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30A2B" w14:textId="77777777" w:rsidR="00593952" w:rsidRPr="00593952" w:rsidRDefault="00593952" w:rsidP="00593952">
      <w:pPr>
        <w:rPr>
          <w:rFonts w:ascii="Arial" w:hAnsi="Arial" w:cs="Arial"/>
          <w:b/>
          <w:bCs/>
        </w:rPr>
      </w:pPr>
      <w:r w:rsidRPr="00593952">
        <w:rPr>
          <w:rFonts w:ascii="Arial" w:hAnsi="Arial" w:cs="Arial"/>
          <w:b/>
          <w:bCs/>
        </w:rPr>
        <w:t>Privacy Policy</w:t>
      </w:r>
    </w:p>
    <w:p w14:paraId="1C6A1147" w14:textId="06CB9011" w:rsidR="00593952" w:rsidRPr="00593952" w:rsidRDefault="00593952" w:rsidP="00593952">
      <w:pPr>
        <w:rPr>
          <w:rFonts w:ascii="Arial" w:hAnsi="Arial" w:cs="Arial"/>
        </w:rPr>
      </w:pPr>
      <w:r w:rsidRPr="00593952">
        <w:rPr>
          <w:rFonts w:ascii="Arial" w:hAnsi="Arial" w:cs="Arial"/>
          <w:b/>
          <w:bCs/>
        </w:rPr>
        <w:t>Effective Date:</w:t>
      </w:r>
      <w:r w:rsidRPr="00593952">
        <w:rPr>
          <w:rFonts w:ascii="Arial" w:hAnsi="Arial" w:cs="Arial"/>
        </w:rPr>
        <w:t xml:space="preserve"> October 27, 2025</w:t>
      </w:r>
      <w:r w:rsidRPr="00593952">
        <w:rPr>
          <w:rFonts w:ascii="Arial" w:hAnsi="Arial" w:cs="Arial"/>
        </w:rPr>
        <w:br/>
      </w:r>
      <w:r w:rsidRPr="00593952">
        <w:rPr>
          <w:rFonts w:ascii="Arial" w:hAnsi="Arial" w:cs="Arial"/>
          <w:b/>
          <w:bCs/>
        </w:rPr>
        <w:t>Company:</w:t>
      </w:r>
      <w:r w:rsidRPr="00593952">
        <w:rPr>
          <w:rFonts w:ascii="Arial" w:hAnsi="Arial" w:cs="Arial"/>
        </w:rPr>
        <w:t xml:space="preserve"> </w:t>
      </w:r>
      <w:proofErr w:type="spellStart"/>
      <w:r w:rsidRPr="00593952">
        <w:rPr>
          <w:rFonts w:ascii="Arial" w:hAnsi="Arial" w:cs="Arial"/>
        </w:rPr>
        <w:t>Cinestrix</w:t>
      </w:r>
      <w:proofErr w:type="spellEnd"/>
      <w:r w:rsidRPr="00593952">
        <w:rPr>
          <w:rFonts w:ascii="Arial" w:hAnsi="Arial" w:cs="Arial"/>
        </w:rPr>
        <w:t xml:space="preserve"> LLC</w:t>
      </w:r>
      <w:r w:rsidRPr="00593952">
        <w:rPr>
          <w:rFonts w:ascii="Arial" w:hAnsi="Arial" w:cs="Arial"/>
        </w:rPr>
        <w:br/>
      </w:r>
      <w:r w:rsidRPr="00593952">
        <w:rPr>
          <w:rFonts w:ascii="Arial" w:hAnsi="Arial" w:cs="Arial"/>
          <w:b/>
          <w:bCs/>
        </w:rPr>
        <w:t>Address:</w:t>
      </w:r>
      <w:r w:rsidRPr="00593952">
        <w:rPr>
          <w:rFonts w:ascii="Arial" w:hAnsi="Arial" w:cs="Arial"/>
        </w:rPr>
        <w:t xml:space="preserve"> 30 N Gould St, Sheridan, WY 82801, United States</w:t>
      </w:r>
      <w:r w:rsidRPr="00593952">
        <w:rPr>
          <w:rFonts w:ascii="Arial" w:hAnsi="Arial" w:cs="Arial"/>
        </w:rPr>
        <w:br/>
      </w:r>
      <w:r w:rsidRPr="00593952">
        <w:rPr>
          <w:rFonts w:ascii="Arial" w:hAnsi="Arial" w:cs="Arial"/>
          <w:b/>
          <w:bCs/>
        </w:rPr>
        <w:t>Email:</w:t>
      </w:r>
      <w:r w:rsidRPr="00593952">
        <w:rPr>
          <w:rFonts w:ascii="Arial" w:hAnsi="Arial" w:cs="Arial"/>
        </w:rPr>
        <w:t xml:space="preserve"> </w:t>
      </w:r>
      <w:hyperlink r:id="rId5" w:history="1">
        <w:r w:rsidRPr="00593952">
          <w:rPr>
            <w:rStyle w:val="Hyperlink"/>
            <w:rFonts w:ascii="Arial" w:hAnsi="Arial" w:cs="Arial"/>
          </w:rPr>
          <w:t>office@cinestrix.com</w:t>
        </w:r>
      </w:hyperlink>
      <w:r w:rsidRPr="00593952">
        <w:rPr>
          <w:rFonts w:ascii="Arial" w:hAnsi="Arial" w:cs="Arial"/>
        </w:rPr>
        <w:br/>
      </w:r>
      <w:r w:rsidRPr="00593952">
        <w:rPr>
          <w:rFonts w:ascii="Arial" w:hAnsi="Arial" w:cs="Arial"/>
          <w:b/>
          <w:bCs/>
        </w:rPr>
        <w:t>Website:</w:t>
      </w:r>
      <w:r w:rsidRPr="00593952">
        <w:rPr>
          <w:rFonts w:ascii="Arial" w:hAnsi="Arial" w:cs="Arial"/>
        </w:rPr>
        <w:t xml:space="preserve"> </w:t>
      </w:r>
      <w:hyperlink r:id="rId6" w:tgtFrame="_new" w:history="1">
        <w:r w:rsidRPr="00593952">
          <w:rPr>
            <w:rStyle w:val="Hyperlink"/>
            <w:rFonts w:ascii="Arial" w:hAnsi="Arial" w:cs="Arial"/>
          </w:rPr>
          <w:t>https://www.cinestrix.com</w:t>
        </w:r>
      </w:hyperlink>
    </w:p>
    <w:p w14:paraId="2C259BCC" w14:textId="6E7C5439" w:rsidR="00593952" w:rsidRPr="00593952" w:rsidRDefault="00593952" w:rsidP="00593952">
      <w:pPr>
        <w:rPr>
          <w:rFonts w:ascii="Arial" w:hAnsi="Arial" w:cs="Arial"/>
        </w:rPr>
      </w:pPr>
    </w:p>
    <w:p w14:paraId="39D6B421" w14:textId="77777777" w:rsidR="00593952" w:rsidRPr="00593952" w:rsidRDefault="00593952" w:rsidP="00593952">
      <w:pPr>
        <w:rPr>
          <w:rFonts w:ascii="Arial" w:hAnsi="Arial" w:cs="Arial"/>
          <w:b/>
          <w:bCs/>
        </w:rPr>
      </w:pPr>
      <w:r w:rsidRPr="00593952">
        <w:rPr>
          <w:rFonts w:ascii="Arial" w:hAnsi="Arial" w:cs="Arial"/>
          <w:b/>
          <w:bCs/>
        </w:rPr>
        <w:t>1. Introduction</w:t>
      </w:r>
    </w:p>
    <w:p w14:paraId="7CC939B7" w14:textId="77777777" w:rsidR="00593952" w:rsidRPr="00593952" w:rsidRDefault="00593952" w:rsidP="00593952">
      <w:pPr>
        <w:rPr>
          <w:rFonts w:ascii="Arial" w:hAnsi="Arial" w:cs="Arial"/>
        </w:rPr>
      </w:pPr>
      <w:r w:rsidRPr="00593952">
        <w:rPr>
          <w:rFonts w:ascii="Arial" w:hAnsi="Arial" w:cs="Arial"/>
        </w:rPr>
        <w:t xml:space="preserve">This Privacy Policy explains how </w:t>
      </w:r>
      <w:proofErr w:type="spellStart"/>
      <w:r w:rsidRPr="00593952">
        <w:rPr>
          <w:rFonts w:ascii="Arial" w:hAnsi="Arial" w:cs="Arial"/>
          <w:b/>
          <w:bCs/>
        </w:rPr>
        <w:t>Cinestrix</w:t>
      </w:r>
      <w:proofErr w:type="spellEnd"/>
      <w:r w:rsidRPr="00593952">
        <w:rPr>
          <w:rFonts w:ascii="Arial" w:hAnsi="Arial" w:cs="Arial"/>
          <w:b/>
          <w:bCs/>
        </w:rPr>
        <w:t xml:space="preserve"> LLC</w:t>
      </w:r>
      <w:r w:rsidRPr="00593952">
        <w:rPr>
          <w:rFonts w:ascii="Arial" w:hAnsi="Arial" w:cs="Arial"/>
        </w:rPr>
        <w:t xml:space="preserve"> (“</w:t>
      </w:r>
      <w:proofErr w:type="spellStart"/>
      <w:r w:rsidRPr="00593952">
        <w:rPr>
          <w:rFonts w:ascii="Arial" w:hAnsi="Arial" w:cs="Arial"/>
        </w:rPr>
        <w:t>Cinestrix</w:t>
      </w:r>
      <w:proofErr w:type="spellEnd"/>
      <w:r w:rsidRPr="00593952">
        <w:rPr>
          <w:rFonts w:ascii="Arial" w:hAnsi="Arial" w:cs="Arial"/>
        </w:rPr>
        <w:t>,” “we,” “our,” or “us”) collects, processes, stores, and protects your personal data when you visit our website, inquire about services, or collaborate with us on creative projects.</w:t>
      </w:r>
    </w:p>
    <w:p w14:paraId="4EB8189E" w14:textId="77777777" w:rsidR="00593952" w:rsidRPr="00593952" w:rsidRDefault="00593952" w:rsidP="00593952">
      <w:pPr>
        <w:rPr>
          <w:rFonts w:ascii="Arial" w:hAnsi="Arial" w:cs="Arial"/>
        </w:rPr>
      </w:pPr>
      <w:r w:rsidRPr="00593952">
        <w:rPr>
          <w:rFonts w:ascii="Arial" w:hAnsi="Arial" w:cs="Arial"/>
        </w:rPr>
        <w:t>By visiting our website or submitting your personal information, you acknowledge and agree to the data practices described in this Policy. If you do not agree, please discontinue the use of our site and services.</w:t>
      </w:r>
    </w:p>
    <w:p w14:paraId="0795380C" w14:textId="4A62A1A2" w:rsidR="00593952" w:rsidRPr="00593952" w:rsidRDefault="00593952" w:rsidP="00593952">
      <w:pPr>
        <w:rPr>
          <w:rFonts w:ascii="Arial" w:hAnsi="Arial" w:cs="Arial"/>
        </w:rPr>
      </w:pPr>
    </w:p>
    <w:p w14:paraId="0293E540" w14:textId="77777777" w:rsidR="00593952" w:rsidRPr="00593952" w:rsidRDefault="00593952" w:rsidP="00593952">
      <w:pPr>
        <w:rPr>
          <w:rFonts w:ascii="Arial" w:hAnsi="Arial" w:cs="Arial"/>
          <w:b/>
          <w:bCs/>
        </w:rPr>
      </w:pPr>
      <w:r w:rsidRPr="00593952">
        <w:rPr>
          <w:rFonts w:ascii="Arial" w:hAnsi="Arial" w:cs="Arial"/>
          <w:b/>
          <w:bCs/>
        </w:rPr>
        <w:t>2. Information We Collect</w:t>
      </w:r>
    </w:p>
    <w:p w14:paraId="7ECE8743" w14:textId="77777777" w:rsidR="00593952" w:rsidRPr="00593952" w:rsidRDefault="00593952" w:rsidP="00593952">
      <w:pPr>
        <w:rPr>
          <w:rFonts w:ascii="Arial" w:hAnsi="Arial" w:cs="Arial"/>
        </w:rPr>
      </w:pPr>
      <w:r w:rsidRPr="00593952">
        <w:rPr>
          <w:rFonts w:ascii="Arial" w:hAnsi="Arial" w:cs="Arial"/>
        </w:rPr>
        <w:t>We collect personal and non-personal data to operate effectively and deliver the best creative experience.</w:t>
      </w:r>
    </w:p>
    <w:p w14:paraId="54280C54" w14:textId="77777777" w:rsidR="00593952" w:rsidRPr="00593952" w:rsidRDefault="00593952" w:rsidP="00593952">
      <w:pPr>
        <w:rPr>
          <w:rFonts w:ascii="Arial" w:hAnsi="Arial" w:cs="Arial"/>
          <w:b/>
          <w:bCs/>
        </w:rPr>
      </w:pPr>
      <w:r w:rsidRPr="00593952">
        <w:rPr>
          <w:rFonts w:ascii="Arial" w:hAnsi="Arial" w:cs="Arial"/>
          <w:b/>
          <w:bCs/>
        </w:rPr>
        <w:t>2.1 Information You Provide Directly</w:t>
      </w:r>
    </w:p>
    <w:p w14:paraId="1F6DCE28" w14:textId="77777777" w:rsidR="00593952" w:rsidRPr="00593952" w:rsidRDefault="00593952" w:rsidP="00593952">
      <w:pPr>
        <w:rPr>
          <w:rFonts w:ascii="Arial" w:hAnsi="Arial" w:cs="Arial"/>
        </w:rPr>
      </w:pPr>
      <w:r w:rsidRPr="00593952">
        <w:rPr>
          <w:rFonts w:ascii="Arial" w:hAnsi="Arial" w:cs="Arial"/>
        </w:rPr>
        <w:t>This includes data you voluntarily share when contacting us via forms, email, or phone:</w:t>
      </w:r>
    </w:p>
    <w:p w14:paraId="528A8DA0" w14:textId="77777777" w:rsidR="00593952" w:rsidRPr="00593952" w:rsidRDefault="00593952" w:rsidP="00593952">
      <w:pPr>
        <w:numPr>
          <w:ilvl w:val="0"/>
          <w:numId w:val="1"/>
        </w:numPr>
        <w:rPr>
          <w:rFonts w:ascii="Arial" w:hAnsi="Arial" w:cs="Arial"/>
        </w:rPr>
      </w:pPr>
      <w:r w:rsidRPr="00593952">
        <w:rPr>
          <w:rFonts w:ascii="Arial" w:hAnsi="Arial" w:cs="Arial"/>
        </w:rPr>
        <w:t>Full name and company name</w:t>
      </w:r>
    </w:p>
    <w:p w14:paraId="28681CB3" w14:textId="77777777" w:rsidR="00593952" w:rsidRPr="00593952" w:rsidRDefault="00593952" w:rsidP="00593952">
      <w:pPr>
        <w:numPr>
          <w:ilvl w:val="0"/>
          <w:numId w:val="1"/>
        </w:numPr>
        <w:rPr>
          <w:rFonts w:ascii="Arial" w:hAnsi="Arial" w:cs="Arial"/>
        </w:rPr>
      </w:pPr>
      <w:r w:rsidRPr="00593952">
        <w:rPr>
          <w:rFonts w:ascii="Arial" w:hAnsi="Arial" w:cs="Arial"/>
        </w:rPr>
        <w:t>Email address and phone number</w:t>
      </w:r>
    </w:p>
    <w:p w14:paraId="3D21D63F" w14:textId="77777777" w:rsidR="00593952" w:rsidRPr="00593952" w:rsidRDefault="00593952" w:rsidP="00593952">
      <w:pPr>
        <w:numPr>
          <w:ilvl w:val="0"/>
          <w:numId w:val="1"/>
        </w:numPr>
        <w:rPr>
          <w:rFonts w:ascii="Arial" w:hAnsi="Arial" w:cs="Arial"/>
        </w:rPr>
      </w:pPr>
      <w:r w:rsidRPr="00593952">
        <w:rPr>
          <w:rFonts w:ascii="Arial" w:hAnsi="Arial" w:cs="Arial"/>
        </w:rPr>
        <w:t>Billing or business address</w:t>
      </w:r>
    </w:p>
    <w:p w14:paraId="5624F2D8" w14:textId="77777777" w:rsidR="00593952" w:rsidRPr="00593952" w:rsidRDefault="00593952" w:rsidP="00593952">
      <w:pPr>
        <w:numPr>
          <w:ilvl w:val="0"/>
          <w:numId w:val="1"/>
        </w:numPr>
        <w:rPr>
          <w:rFonts w:ascii="Arial" w:hAnsi="Arial" w:cs="Arial"/>
        </w:rPr>
      </w:pPr>
      <w:r w:rsidRPr="00593952">
        <w:rPr>
          <w:rFonts w:ascii="Arial" w:hAnsi="Arial" w:cs="Arial"/>
        </w:rPr>
        <w:t>Project descriptions, creative briefs, and file uploads</w:t>
      </w:r>
    </w:p>
    <w:p w14:paraId="62853F01" w14:textId="77777777" w:rsidR="00593952" w:rsidRPr="00593952" w:rsidRDefault="00593952" w:rsidP="00593952">
      <w:pPr>
        <w:numPr>
          <w:ilvl w:val="0"/>
          <w:numId w:val="1"/>
        </w:numPr>
        <w:rPr>
          <w:rFonts w:ascii="Arial" w:hAnsi="Arial" w:cs="Arial"/>
        </w:rPr>
      </w:pPr>
      <w:r w:rsidRPr="00593952">
        <w:rPr>
          <w:rFonts w:ascii="Arial" w:hAnsi="Arial" w:cs="Arial"/>
        </w:rPr>
        <w:t>Any other data you provide voluntarily (e.g., testimonials, references)</w:t>
      </w:r>
    </w:p>
    <w:p w14:paraId="2CCEF0D7" w14:textId="77777777" w:rsidR="00593952" w:rsidRPr="00593952" w:rsidRDefault="00593952" w:rsidP="00593952">
      <w:pPr>
        <w:rPr>
          <w:rFonts w:ascii="Arial" w:hAnsi="Arial" w:cs="Arial"/>
          <w:b/>
          <w:bCs/>
        </w:rPr>
      </w:pPr>
      <w:r w:rsidRPr="00593952">
        <w:rPr>
          <w:rFonts w:ascii="Arial" w:hAnsi="Arial" w:cs="Arial"/>
          <w:b/>
          <w:bCs/>
        </w:rPr>
        <w:t>2.2 Automatically Collected Information</w:t>
      </w:r>
    </w:p>
    <w:p w14:paraId="19FA3C07" w14:textId="77777777" w:rsidR="00593952" w:rsidRPr="00593952" w:rsidRDefault="00593952" w:rsidP="00593952">
      <w:pPr>
        <w:rPr>
          <w:rFonts w:ascii="Arial" w:hAnsi="Arial" w:cs="Arial"/>
        </w:rPr>
      </w:pPr>
      <w:r w:rsidRPr="00593952">
        <w:rPr>
          <w:rFonts w:ascii="Arial" w:hAnsi="Arial" w:cs="Arial"/>
        </w:rPr>
        <w:t>When you browse our website, we may collect technical data such as:</w:t>
      </w:r>
    </w:p>
    <w:p w14:paraId="2FDD9CCE" w14:textId="77777777" w:rsidR="00593952" w:rsidRPr="00593952" w:rsidRDefault="00593952" w:rsidP="00593952">
      <w:pPr>
        <w:numPr>
          <w:ilvl w:val="0"/>
          <w:numId w:val="2"/>
        </w:numPr>
        <w:rPr>
          <w:rFonts w:ascii="Arial" w:hAnsi="Arial" w:cs="Arial"/>
        </w:rPr>
      </w:pPr>
      <w:r w:rsidRPr="00593952">
        <w:rPr>
          <w:rFonts w:ascii="Arial" w:hAnsi="Arial" w:cs="Arial"/>
        </w:rPr>
        <w:t>IP address and geographic region</w:t>
      </w:r>
    </w:p>
    <w:p w14:paraId="63D55084" w14:textId="77777777" w:rsidR="00593952" w:rsidRPr="00593952" w:rsidRDefault="00593952" w:rsidP="00593952">
      <w:pPr>
        <w:numPr>
          <w:ilvl w:val="0"/>
          <w:numId w:val="2"/>
        </w:numPr>
        <w:rPr>
          <w:rFonts w:ascii="Arial" w:hAnsi="Arial" w:cs="Arial"/>
        </w:rPr>
      </w:pPr>
      <w:r w:rsidRPr="00593952">
        <w:rPr>
          <w:rFonts w:ascii="Arial" w:hAnsi="Arial" w:cs="Arial"/>
        </w:rPr>
        <w:t>Browser type, version, and device information</w:t>
      </w:r>
    </w:p>
    <w:p w14:paraId="097ED550" w14:textId="77777777" w:rsidR="00593952" w:rsidRPr="00593952" w:rsidRDefault="00593952" w:rsidP="00593952">
      <w:pPr>
        <w:numPr>
          <w:ilvl w:val="0"/>
          <w:numId w:val="2"/>
        </w:numPr>
        <w:rPr>
          <w:rFonts w:ascii="Arial" w:hAnsi="Arial" w:cs="Arial"/>
        </w:rPr>
      </w:pPr>
      <w:r w:rsidRPr="00593952">
        <w:rPr>
          <w:rFonts w:ascii="Arial" w:hAnsi="Arial" w:cs="Arial"/>
        </w:rPr>
        <w:t>Referring/exit pages and session duration</w:t>
      </w:r>
    </w:p>
    <w:p w14:paraId="61CA0D1E" w14:textId="77777777" w:rsidR="00593952" w:rsidRPr="00593952" w:rsidRDefault="00593952" w:rsidP="00593952">
      <w:pPr>
        <w:numPr>
          <w:ilvl w:val="0"/>
          <w:numId w:val="2"/>
        </w:numPr>
        <w:rPr>
          <w:rFonts w:ascii="Arial" w:hAnsi="Arial" w:cs="Arial"/>
        </w:rPr>
      </w:pPr>
      <w:r w:rsidRPr="00593952">
        <w:rPr>
          <w:rFonts w:ascii="Arial" w:hAnsi="Arial" w:cs="Arial"/>
        </w:rPr>
        <w:lastRenderedPageBreak/>
        <w:t>Interaction behavior (clicks, scrolls, time on page)</w:t>
      </w:r>
    </w:p>
    <w:p w14:paraId="1F661470" w14:textId="77777777" w:rsidR="00593952" w:rsidRPr="00593952" w:rsidRDefault="00593952" w:rsidP="00593952">
      <w:pPr>
        <w:numPr>
          <w:ilvl w:val="0"/>
          <w:numId w:val="2"/>
        </w:numPr>
        <w:rPr>
          <w:rFonts w:ascii="Arial" w:hAnsi="Arial" w:cs="Arial"/>
        </w:rPr>
      </w:pPr>
      <w:r w:rsidRPr="00593952">
        <w:rPr>
          <w:rFonts w:ascii="Arial" w:hAnsi="Arial" w:cs="Arial"/>
        </w:rPr>
        <w:t>Cookies and pixel tracking identifiers</w:t>
      </w:r>
    </w:p>
    <w:p w14:paraId="2A2ACCAE" w14:textId="77777777" w:rsidR="00593952" w:rsidRPr="00593952" w:rsidRDefault="00593952" w:rsidP="00593952">
      <w:pPr>
        <w:rPr>
          <w:rFonts w:ascii="Arial" w:hAnsi="Arial" w:cs="Arial"/>
        </w:rPr>
      </w:pPr>
      <w:r w:rsidRPr="00593952">
        <w:rPr>
          <w:rFonts w:ascii="Arial" w:hAnsi="Arial" w:cs="Arial"/>
        </w:rPr>
        <w:t>This information is gathered using analytics tools (Google Analytics, Meta Pixel, etc.) for performance and security purposes.</w:t>
      </w:r>
    </w:p>
    <w:p w14:paraId="46FAE755" w14:textId="77777777" w:rsidR="00593952" w:rsidRPr="00593952" w:rsidRDefault="00593952" w:rsidP="00593952">
      <w:pPr>
        <w:rPr>
          <w:rFonts w:ascii="Arial" w:hAnsi="Arial" w:cs="Arial"/>
          <w:b/>
          <w:bCs/>
        </w:rPr>
      </w:pPr>
      <w:r w:rsidRPr="00593952">
        <w:rPr>
          <w:rFonts w:ascii="Arial" w:hAnsi="Arial" w:cs="Arial"/>
          <w:b/>
          <w:bCs/>
        </w:rPr>
        <w:t>2.3 Information from Third Parties</w:t>
      </w:r>
    </w:p>
    <w:p w14:paraId="22898398" w14:textId="77777777" w:rsidR="00593952" w:rsidRPr="00593952" w:rsidRDefault="00593952" w:rsidP="00593952">
      <w:pPr>
        <w:rPr>
          <w:rFonts w:ascii="Arial" w:hAnsi="Arial" w:cs="Arial"/>
        </w:rPr>
      </w:pPr>
      <w:r w:rsidRPr="00593952">
        <w:rPr>
          <w:rFonts w:ascii="Arial" w:hAnsi="Arial" w:cs="Arial"/>
        </w:rPr>
        <w:t>We may receive limited personal data from:</w:t>
      </w:r>
    </w:p>
    <w:p w14:paraId="108A1E49" w14:textId="77777777" w:rsidR="00593952" w:rsidRPr="00593952" w:rsidRDefault="00593952" w:rsidP="00593952">
      <w:pPr>
        <w:numPr>
          <w:ilvl w:val="0"/>
          <w:numId w:val="3"/>
        </w:numPr>
        <w:rPr>
          <w:rFonts w:ascii="Arial" w:hAnsi="Arial" w:cs="Arial"/>
        </w:rPr>
      </w:pPr>
      <w:r w:rsidRPr="00593952">
        <w:rPr>
          <w:rFonts w:ascii="Arial" w:hAnsi="Arial" w:cs="Arial"/>
          <w:b/>
          <w:bCs/>
        </w:rPr>
        <w:t>Payment providers</w:t>
      </w:r>
      <w:r w:rsidRPr="00593952">
        <w:rPr>
          <w:rFonts w:ascii="Arial" w:hAnsi="Arial" w:cs="Arial"/>
        </w:rPr>
        <w:t xml:space="preserve"> (Stripe, PayPal) for transaction verification</w:t>
      </w:r>
    </w:p>
    <w:p w14:paraId="1DB8959D" w14:textId="77777777" w:rsidR="00593952" w:rsidRPr="00593952" w:rsidRDefault="00593952" w:rsidP="00593952">
      <w:pPr>
        <w:numPr>
          <w:ilvl w:val="0"/>
          <w:numId w:val="3"/>
        </w:numPr>
        <w:rPr>
          <w:rFonts w:ascii="Arial" w:hAnsi="Arial" w:cs="Arial"/>
        </w:rPr>
      </w:pPr>
      <w:r w:rsidRPr="00593952">
        <w:rPr>
          <w:rFonts w:ascii="Arial" w:hAnsi="Arial" w:cs="Arial"/>
          <w:b/>
          <w:bCs/>
        </w:rPr>
        <w:t>Advertising and analytics platforms</w:t>
      </w:r>
      <w:r w:rsidRPr="00593952">
        <w:rPr>
          <w:rFonts w:ascii="Arial" w:hAnsi="Arial" w:cs="Arial"/>
        </w:rPr>
        <w:t xml:space="preserve"> for campaign tracking</w:t>
      </w:r>
    </w:p>
    <w:p w14:paraId="4D505943" w14:textId="77777777" w:rsidR="00593952" w:rsidRPr="00593952" w:rsidRDefault="00593952" w:rsidP="00593952">
      <w:pPr>
        <w:numPr>
          <w:ilvl w:val="0"/>
          <w:numId w:val="3"/>
        </w:numPr>
        <w:rPr>
          <w:rFonts w:ascii="Arial" w:hAnsi="Arial" w:cs="Arial"/>
        </w:rPr>
      </w:pPr>
      <w:r w:rsidRPr="00593952">
        <w:rPr>
          <w:rFonts w:ascii="Arial" w:hAnsi="Arial" w:cs="Arial"/>
          <w:b/>
          <w:bCs/>
        </w:rPr>
        <w:t>Social media integrations</w:t>
      </w:r>
      <w:r w:rsidRPr="00593952">
        <w:rPr>
          <w:rFonts w:ascii="Arial" w:hAnsi="Arial" w:cs="Arial"/>
        </w:rPr>
        <w:t xml:space="preserve"> (Instagram, LinkedIn, YouTube) if you engage via those platforms</w:t>
      </w:r>
    </w:p>
    <w:p w14:paraId="1E7D4625" w14:textId="44DFAC4D" w:rsidR="00593952" w:rsidRPr="00593952" w:rsidRDefault="00593952" w:rsidP="00593952">
      <w:pPr>
        <w:rPr>
          <w:rFonts w:ascii="Arial" w:hAnsi="Arial" w:cs="Arial"/>
        </w:rPr>
      </w:pPr>
    </w:p>
    <w:p w14:paraId="46F8B502" w14:textId="77777777" w:rsidR="00593952" w:rsidRPr="00593952" w:rsidRDefault="00593952" w:rsidP="00593952">
      <w:pPr>
        <w:rPr>
          <w:rFonts w:ascii="Arial" w:hAnsi="Arial" w:cs="Arial"/>
          <w:b/>
          <w:bCs/>
        </w:rPr>
      </w:pPr>
      <w:r w:rsidRPr="00593952">
        <w:rPr>
          <w:rFonts w:ascii="Arial" w:hAnsi="Arial" w:cs="Arial"/>
          <w:b/>
          <w:bCs/>
        </w:rPr>
        <w:t>3. How We Use Your Information</w:t>
      </w:r>
    </w:p>
    <w:p w14:paraId="4E44F713" w14:textId="77777777" w:rsidR="00593952" w:rsidRPr="00593952" w:rsidRDefault="00593952" w:rsidP="00593952">
      <w:pPr>
        <w:rPr>
          <w:rFonts w:ascii="Arial" w:hAnsi="Arial" w:cs="Arial"/>
        </w:rPr>
      </w:pPr>
      <w:r w:rsidRPr="00593952">
        <w:rPr>
          <w:rFonts w:ascii="Arial" w:hAnsi="Arial" w:cs="Arial"/>
        </w:rPr>
        <w:t>We process personal data strictly for legitimate business operations:</w:t>
      </w:r>
    </w:p>
    <w:p w14:paraId="46C77C94" w14:textId="77777777" w:rsidR="00593952" w:rsidRPr="00593952" w:rsidRDefault="00593952" w:rsidP="00593952">
      <w:pPr>
        <w:numPr>
          <w:ilvl w:val="0"/>
          <w:numId w:val="4"/>
        </w:numPr>
        <w:rPr>
          <w:rFonts w:ascii="Arial" w:hAnsi="Arial" w:cs="Arial"/>
        </w:rPr>
      </w:pPr>
      <w:r w:rsidRPr="00593952">
        <w:rPr>
          <w:rFonts w:ascii="Arial" w:hAnsi="Arial" w:cs="Arial"/>
        </w:rPr>
        <w:t>Responding to messages, quotes, or inquiries</w:t>
      </w:r>
    </w:p>
    <w:p w14:paraId="6E030A16" w14:textId="77777777" w:rsidR="00593952" w:rsidRPr="00593952" w:rsidRDefault="00593952" w:rsidP="00593952">
      <w:pPr>
        <w:numPr>
          <w:ilvl w:val="0"/>
          <w:numId w:val="4"/>
        </w:numPr>
        <w:rPr>
          <w:rFonts w:ascii="Arial" w:hAnsi="Arial" w:cs="Arial"/>
        </w:rPr>
      </w:pPr>
      <w:r w:rsidRPr="00593952">
        <w:rPr>
          <w:rFonts w:ascii="Arial" w:hAnsi="Arial" w:cs="Arial"/>
        </w:rPr>
        <w:t>Managing client relationships and delivering projects</w:t>
      </w:r>
    </w:p>
    <w:p w14:paraId="05A6E369" w14:textId="77777777" w:rsidR="00593952" w:rsidRPr="00593952" w:rsidRDefault="00593952" w:rsidP="00593952">
      <w:pPr>
        <w:numPr>
          <w:ilvl w:val="0"/>
          <w:numId w:val="4"/>
        </w:numPr>
        <w:rPr>
          <w:rFonts w:ascii="Arial" w:hAnsi="Arial" w:cs="Arial"/>
        </w:rPr>
      </w:pPr>
      <w:r w:rsidRPr="00593952">
        <w:rPr>
          <w:rFonts w:ascii="Arial" w:hAnsi="Arial" w:cs="Arial"/>
        </w:rPr>
        <w:t>Processing invoices and payments securely</w:t>
      </w:r>
    </w:p>
    <w:p w14:paraId="6E6ED888" w14:textId="77777777" w:rsidR="00593952" w:rsidRPr="00593952" w:rsidRDefault="00593952" w:rsidP="00593952">
      <w:pPr>
        <w:numPr>
          <w:ilvl w:val="0"/>
          <w:numId w:val="4"/>
        </w:numPr>
        <w:rPr>
          <w:rFonts w:ascii="Arial" w:hAnsi="Arial" w:cs="Arial"/>
        </w:rPr>
      </w:pPr>
      <w:r w:rsidRPr="00593952">
        <w:rPr>
          <w:rFonts w:ascii="Arial" w:hAnsi="Arial" w:cs="Arial"/>
        </w:rPr>
        <w:t>Communicating project updates and revisions</w:t>
      </w:r>
    </w:p>
    <w:p w14:paraId="2D75CBC0" w14:textId="77777777" w:rsidR="00593952" w:rsidRPr="00593952" w:rsidRDefault="00593952" w:rsidP="00593952">
      <w:pPr>
        <w:numPr>
          <w:ilvl w:val="0"/>
          <w:numId w:val="4"/>
        </w:numPr>
        <w:rPr>
          <w:rFonts w:ascii="Arial" w:hAnsi="Arial" w:cs="Arial"/>
        </w:rPr>
      </w:pPr>
      <w:r w:rsidRPr="00593952">
        <w:rPr>
          <w:rFonts w:ascii="Arial" w:hAnsi="Arial" w:cs="Arial"/>
        </w:rPr>
        <w:t>Maintaining compliance with accounting and tax laws</w:t>
      </w:r>
    </w:p>
    <w:p w14:paraId="1B163F6C" w14:textId="77777777" w:rsidR="00593952" w:rsidRPr="00593952" w:rsidRDefault="00593952" w:rsidP="00593952">
      <w:pPr>
        <w:numPr>
          <w:ilvl w:val="0"/>
          <w:numId w:val="4"/>
        </w:numPr>
        <w:rPr>
          <w:rFonts w:ascii="Arial" w:hAnsi="Arial" w:cs="Arial"/>
        </w:rPr>
      </w:pPr>
      <w:r w:rsidRPr="00593952">
        <w:rPr>
          <w:rFonts w:ascii="Arial" w:hAnsi="Arial" w:cs="Arial"/>
        </w:rPr>
        <w:t>Analyzing user experience and website performance</w:t>
      </w:r>
    </w:p>
    <w:p w14:paraId="3F8BCE54" w14:textId="77777777" w:rsidR="00593952" w:rsidRPr="00593952" w:rsidRDefault="00593952" w:rsidP="00593952">
      <w:pPr>
        <w:numPr>
          <w:ilvl w:val="0"/>
          <w:numId w:val="4"/>
        </w:numPr>
        <w:rPr>
          <w:rFonts w:ascii="Arial" w:hAnsi="Arial" w:cs="Arial"/>
        </w:rPr>
      </w:pPr>
      <w:r w:rsidRPr="00593952">
        <w:rPr>
          <w:rFonts w:ascii="Arial" w:hAnsi="Arial" w:cs="Arial"/>
        </w:rPr>
        <w:t>Detecting and preventing fraud or misuse</w:t>
      </w:r>
    </w:p>
    <w:p w14:paraId="717739EA" w14:textId="77777777" w:rsidR="00593952" w:rsidRPr="00593952" w:rsidRDefault="00593952" w:rsidP="00593952">
      <w:pPr>
        <w:rPr>
          <w:rFonts w:ascii="Arial" w:hAnsi="Arial" w:cs="Arial"/>
        </w:rPr>
      </w:pPr>
      <w:r w:rsidRPr="00593952">
        <w:rPr>
          <w:rFonts w:ascii="Arial" w:hAnsi="Arial" w:cs="Arial"/>
        </w:rPr>
        <w:t xml:space="preserve">We </w:t>
      </w:r>
      <w:r w:rsidRPr="00593952">
        <w:rPr>
          <w:rFonts w:ascii="Arial" w:hAnsi="Arial" w:cs="Arial"/>
          <w:b/>
          <w:bCs/>
        </w:rPr>
        <w:t>never sell or rent</w:t>
      </w:r>
      <w:r w:rsidRPr="00593952">
        <w:rPr>
          <w:rFonts w:ascii="Arial" w:hAnsi="Arial" w:cs="Arial"/>
        </w:rPr>
        <w:t xml:space="preserve"> your data to advertisers or data brokers.</w:t>
      </w:r>
    </w:p>
    <w:p w14:paraId="05F5B834" w14:textId="53E1E7C1" w:rsidR="00593952" w:rsidRPr="00593952" w:rsidRDefault="00593952" w:rsidP="00593952">
      <w:pPr>
        <w:rPr>
          <w:rFonts w:ascii="Arial" w:hAnsi="Arial" w:cs="Arial"/>
        </w:rPr>
      </w:pPr>
    </w:p>
    <w:p w14:paraId="3EA84F79" w14:textId="77777777" w:rsidR="00593952" w:rsidRPr="00593952" w:rsidRDefault="00593952" w:rsidP="00593952">
      <w:pPr>
        <w:rPr>
          <w:rFonts w:ascii="Arial" w:hAnsi="Arial" w:cs="Arial"/>
          <w:b/>
          <w:bCs/>
        </w:rPr>
      </w:pPr>
      <w:r w:rsidRPr="00593952">
        <w:rPr>
          <w:rFonts w:ascii="Arial" w:hAnsi="Arial" w:cs="Arial"/>
          <w:b/>
          <w:bCs/>
        </w:rPr>
        <w:t>4. Legal Basis for Processing (GDPR Compliance)</w:t>
      </w:r>
    </w:p>
    <w:p w14:paraId="59FDB1B8" w14:textId="77777777" w:rsidR="00593952" w:rsidRPr="00593952" w:rsidRDefault="00593952" w:rsidP="00593952">
      <w:pPr>
        <w:rPr>
          <w:rFonts w:ascii="Arial" w:hAnsi="Arial" w:cs="Arial"/>
        </w:rPr>
      </w:pPr>
      <w:r w:rsidRPr="00593952">
        <w:rPr>
          <w:rFonts w:ascii="Arial" w:hAnsi="Arial" w:cs="Arial"/>
        </w:rPr>
        <w:t xml:space="preserve">If you are based in the </w:t>
      </w:r>
      <w:r w:rsidRPr="00593952">
        <w:rPr>
          <w:rFonts w:ascii="Arial" w:hAnsi="Arial" w:cs="Arial"/>
          <w:b/>
          <w:bCs/>
        </w:rPr>
        <w:t>European Economic Area (EEA)</w:t>
      </w:r>
      <w:r w:rsidRPr="00593952">
        <w:rPr>
          <w:rFonts w:ascii="Arial" w:hAnsi="Arial" w:cs="Arial"/>
        </w:rPr>
        <w:t xml:space="preserve"> or the </w:t>
      </w:r>
      <w:r w:rsidRPr="00593952">
        <w:rPr>
          <w:rFonts w:ascii="Arial" w:hAnsi="Arial" w:cs="Arial"/>
          <w:b/>
          <w:bCs/>
        </w:rPr>
        <w:t>United Kingdom</w:t>
      </w:r>
      <w:r w:rsidRPr="00593952">
        <w:rPr>
          <w:rFonts w:ascii="Arial" w:hAnsi="Arial" w:cs="Arial"/>
        </w:rPr>
        <w:t>, processing is based on one or more of the following:</w:t>
      </w:r>
    </w:p>
    <w:p w14:paraId="7497B4BC" w14:textId="77777777" w:rsidR="00593952" w:rsidRPr="00593952" w:rsidRDefault="00593952" w:rsidP="00593952">
      <w:pPr>
        <w:numPr>
          <w:ilvl w:val="0"/>
          <w:numId w:val="5"/>
        </w:numPr>
        <w:rPr>
          <w:rFonts w:ascii="Arial" w:hAnsi="Arial" w:cs="Arial"/>
        </w:rPr>
      </w:pPr>
      <w:r w:rsidRPr="00593952">
        <w:rPr>
          <w:rFonts w:ascii="Arial" w:hAnsi="Arial" w:cs="Arial"/>
          <w:b/>
          <w:bCs/>
        </w:rPr>
        <w:t>Contractual necessity:</w:t>
      </w:r>
      <w:r w:rsidRPr="00593952">
        <w:rPr>
          <w:rFonts w:ascii="Arial" w:hAnsi="Arial" w:cs="Arial"/>
        </w:rPr>
        <w:t xml:space="preserve"> when we perform obligations under a contract or respond to service requests.</w:t>
      </w:r>
    </w:p>
    <w:p w14:paraId="7AFD88C7" w14:textId="77777777" w:rsidR="00593952" w:rsidRPr="00593952" w:rsidRDefault="00593952" w:rsidP="00593952">
      <w:pPr>
        <w:numPr>
          <w:ilvl w:val="0"/>
          <w:numId w:val="5"/>
        </w:numPr>
        <w:rPr>
          <w:rFonts w:ascii="Arial" w:hAnsi="Arial" w:cs="Arial"/>
        </w:rPr>
      </w:pPr>
      <w:r w:rsidRPr="00593952">
        <w:rPr>
          <w:rFonts w:ascii="Arial" w:hAnsi="Arial" w:cs="Arial"/>
          <w:b/>
          <w:bCs/>
        </w:rPr>
        <w:t>Legitimate interest:</w:t>
      </w:r>
      <w:r w:rsidRPr="00593952">
        <w:rPr>
          <w:rFonts w:ascii="Arial" w:hAnsi="Arial" w:cs="Arial"/>
        </w:rPr>
        <w:t xml:space="preserve"> to maintain business operations, improve services, and ensure security.</w:t>
      </w:r>
    </w:p>
    <w:p w14:paraId="6B753D7D" w14:textId="77777777" w:rsidR="00593952" w:rsidRPr="00593952" w:rsidRDefault="00593952" w:rsidP="00593952">
      <w:pPr>
        <w:numPr>
          <w:ilvl w:val="0"/>
          <w:numId w:val="5"/>
        </w:numPr>
        <w:rPr>
          <w:rFonts w:ascii="Arial" w:hAnsi="Arial" w:cs="Arial"/>
        </w:rPr>
      </w:pPr>
      <w:r w:rsidRPr="00593952">
        <w:rPr>
          <w:rFonts w:ascii="Arial" w:hAnsi="Arial" w:cs="Arial"/>
          <w:b/>
          <w:bCs/>
        </w:rPr>
        <w:lastRenderedPageBreak/>
        <w:t>Legal obligation:</w:t>
      </w:r>
      <w:r w:rsidRPr="00593952">
        <w:rPr>
          <w:rFonts w:ascii="Arial" w:hAnsi="Arial" w:cs="Arial"/>
        </w:rPr>
        <w:t xml:space="preserve"> to comply with tax, legal, or regulatory requirements.</w:t>
      </w:r>
    </w:p>
    <w:p w14:paraId="0BC4E6B7" w14:textId="77777777" w:rsidR="00593952" w:rsidRPr="00593952" w:rsidRDefault="00593952" w:rsidP="00593952">
      <w:pPr>
        <w:numPr>
          <w:ilvl w:val="0"/>
          <w:numId w:val="5"/>
        </w:numPr>
        <w:rPr>
          <w:rFonts w:ascii="Arial" w:hAnsi="Arial" w:cs="Arial"/>
        </w:rPr>
      </w:pPr>
      <w:r w:rsidRPr="00593952">
        <w:rPr>
          <w:rFonts w:ascii="Arial" w:hAnsi="Arial" w:cs="Arial"/>
          <w:b/>
          <w:bCs/>
        </w:rPr>
        <w:t>Consent:</w:t>
      </w:r>
      <w:r w:rsidRPr="00593952">
        <w:rPr>
          <w:rFonts w:ascii="Arial" w:hAnsi="Arial" w:cs="Arial"/>
        </w:rPr>
        <w:t xml:space="preserve"> for marketing communications or analytics tracking, where legally required.</w:t>
      </w:r>
    </w:p>
    <w:p w14:paraId="1BD3A92A" w14:textId="29C1AF99" w:rsidR="00593952" w:rsidRPr="00593952" w:rsidRDefault="00593952" w:rsidP="00593952">
      <w:pPr>
        <w:rPr>
          <w:rFonts w:ascii="Arial" w:hAnsi="Arial" w:cs="Arial"/>
        </w:rPr>
      </w:pPr>
    </w:p>
    <w:p w14:paraId="220D69F4" w14:textId="77777777" w:rsidR="00593952" w:rsidRPr="00593952" w:rsidRDefault="00593952" w:rsidP="00593952">
      <w:pPr>
        <w:rPr>
          <w:rFonts w:ascii="Arial" w:hAnsi="Arial" w:cs="Arial"/>
          <w:b/>
          <w:bCs/>
        </w:rPr>
      </w:pPr>
      <w:r w:rsidRPr="00593952">
        <w:rPr>
          <w:rFonts w:ascii="Arial" w:hAnsi="Arial" w:cs="Arial"/>
          <w:b/>
          <w:bCs/>
        </w:rPr>
        <w:t>5. Data Retention</w:t>
      </w:r>
    </w:p>
    <w:p w14:paraId="77A68A3B" w14:textId="77777777" w:rsidR="00593952" w:rsidRPr="00593952" w:rsidRDefault="00593952" w:rsidP="00593952">
      <w:pPr>
        <w:rPr>
          <w:rFonts w:ascii="Arial" w:hAnsi="Arial" w:cs="Arial"/>
        </w:rPr>
      </w:pPr>
      <w:r w:rsidRPr="00593952">
        <w:rPr>
          <w:rFonts w:ascii="Arial" w:hAnsi="Arial" w:cs="Arial"/>
        </w:rPr>
        <w:t>We keep your data only as long as needed for its intended purpose or as required by law. Typical retention periods include:</w:t>
      </w:r>
    </w:p>
    <w:p w14:paraId="4B11FC68" w14:textId="77777777" w:rsidR="00593952" w:rsidRPr="00593952" w:rsidRDefault="00593952" w:rsidP="00593952">
      <w:pPr>
        <w:numPr>
          <w:ilvl w:val="0"/>
          <w:numId w:val="6"/>
        </w:numPr>
        <w:rPr>
          <w:rFonts w:ascii="Arial" w:hAnsi="Arial" w:cs="Arial"/>
        </w:rPr>
      </w:pPr>
      <w:r w:rsidRPr="00593952">
        <w:rPr>
          <w:rFonts w:ascii="Arial" w:hAnsi="Arial" w:cs="Arial"/>
        </w:rPr>
        <w:t xml:space="preserve">Project records: up to </w:t>
      </w:r>
      <w:r w:rsidRPr="00593952">
        <w:rPr>
          <w:rFonts w:ascii="Arial" w:hAnsi="Arial" w:cs="Arial"/>
          <w:b/>
          <w:bCs/>
        </w:rPr>
        <w:t>5 years</w:t>
      </w:r>
      <w:r w:rsidRPr="00593952">
        <w:rPr>
          <w:rFonts w:ascii="Arial" w:hAnsi="Arial" w:cs="Arial"/>
        </w:rPr>
        <w:t xml:space="preserve"> after project completion</w:t>
      </w:r>
    </w:p>
    <w:p w14:paraId="0C0D0F1B" w14:textId="77777777" w:rsidR="00593952" w:rsidRPr="00593952" w:rsidRDefault="00593952" w:rsidP="00593952">
      <w:pPr>
        <w:numPr>
          <w:ilvl w:val="0"/>
          <w:numId w:val="6"/>
        </w:numPr>
        <w:rPr>
          <w:rFonts w:ascii="Arial" w:hAnsi="Arial" w:cs="Arial"/>
        </w:rPr>
      </w:pPr>
      <w:r w:rsidRPr="00593952">
        <w:rPr>
          <w:rFonts w:ascii="Arial" w:hAnsi="Arial" w:cs="Arial"/>
        </w:rPr>
        <w:t xml:space="preserve">Billing and tax records: minimum </w:t>
      </w:r>
      <w:r w:rsidRPr="00593952">
        <w:rPr>
          <w:rFonts w:ascii="Arial" w:hAnsi="Arial" w:cs="Arial"/>
          <w:b/>
          <w:bCs/>
        </w:rPr>
        <w:t>7 years</w:t>
      </w:r>
      <w:r w:rsidRPr="00593952">
        <w:rPr>
          <w:rFonts w:ascii="Arial" w:hAnsi="Arial" w:cs="Arial"/>
        </w:rPr>
        <w:t xml:space="preserve"> (IRS compliance)</w:t>
      </w:r>
    </w:p>
    <w:p w14:paraId="6C0932CE" w14:textId="77777777" w:rsidR="00593952" w:rsidRPr="00593952" w:rsidRDefault="00593952" w:rsidP="00593952">
      <w:pPr>
        <w:numPr>
          <w:ilvl w:val="0"/>
          <w:numId w:val="6"/>
        </w:numPr>
        <w:rPr>
          <w:rFonts w:ascii="Arial" w:hAnsi="Arial" w:cs="Arial"/>
        </w:rPr>
      </w:pPr>
      <w:r w:rsidRPr="00593952">
        <w:rPr>
          <w:rFonts w:ascii="Arial" w:hAnsi="Arial" w:cs="Arial"/>
        </w:rPr>
        <w:t xml:space="preserve">Contact form submissions: up to </w:t>
      </w:r>
      <w:r w:rsidRPr="00593952">
        <w:rPr>
          <w:rFonts w:ascii="Arial" w:hAnsi="Arial" w:cs="Arial"/>
          <w:b/>
          <w:bCs/>
        </w:rPr>
        <w:t>24 months</w:t>
      </w:r>
    </w:p>
    <w:p w14:paraId="37EF0B49" w14:textId="77777777" w:rsidR="00593952" w:rsidRPr="00593952" w:rsidRDefault="00593952" w:rsidP="00593952">
      <w:pPr>
        <w:numPr>
          <w:ilvl w:val="0"/>
          <w:numId w:val="6"/>
        </w:numPr>
        <w:rPr>
          <w:rFonts w:ascii="Arial" w:hAnsi="Arial" w:cs="Arial"/>
        </w:rPr>
      </w:pPr>
      <w:r w:rsidRPr="00593952">
        <w:rPr>
          <w:rFonts w:ascii="Arial" w:hAnsi="Arial" w:cs="Arial"/>
        </w:rPr>
        <w:t>Marketing data: until consent is withdrawn</w:t>
      </w:r>
    </w:p>
    <w:p w14:paraId="6890D27F" w14:textId="77777777" w:rsidR="00593952" w:rsidRPr="00593952" w:rsidRDefault="00593952" w:rsidP="00593952">
      <w:pPr>
        <w:rPr>
          <w:rFonts w:ascii="Arial" w:hAnsi="Arial" w:cs="Arial"/>
        </w:rPr>
      </w:pPr>
      <w:r w:rsidRPr="00593952">
        <w:rPr>
          <w:rFonts w:ascii="Arial" w:hAnsi="Arial" w:cs="Arial"/>
        </w:rPr>
        <w:t>When no longer needed, your data is securely deleted or anonymized.</w:t>
      </w:r>
    </w:p>
    <w:p w14:paraId="16E85052" w14:textId="1C84B287" w:rsidR="00593952" w:rsidRPr="00593952" w:rsidRDefault="00593952" w:rsidP="00593952">
      <w:pPr>
        <w:rPr>
          <w:rFonts w:ascii="Arial" w:hAnsi="Arial" w:cs="Arial"/>
        </w:rPr>
      </w:pPr>
    </w:p>
    <w:p w14:paraId="695E08C4" w14:textId="77777777" w:rsidR="00593952" w:rsidRPr="00593952" w:rsidRDefault="00593952" w:rsidP="00593952">
      <w:pPr>
        <w:rPr>
          <w:rFonts w:ascii="Arial" w:hAnsi="Arial" w:cs="Arial"/>
          <w:b/>
          <w:bCs/>
        </w:rPr>
      </w:pPr>
      <w:r w:rsidRPr="00593952">
        <w:rPr>
          <w:rFonts w:ascii="Arial" w:hAnsi="Arial" w:cs="Arial"/>
          <w:b/>
          <w:bCs/>
        </w:rPr>
        <w:t>6. Sharing and Disclosure of Information</w:t>
      </w:r>
    </w:p>
    <w:p w14:paraId="57834322" w14:textId="77777777" w:rsidR="00593952" w:rsidRPr="00593952" w:rsidRDefault="00593952" w:rsidP="00593952">
      <w:pPr>
        <w:rPr>
          <w:rFonts w:ascii="Arial" w:hAnsi="Arial" w:cs="Arial"/>
        </w:rPr>
      </w:pPr>
      <w:r w:rsidRPr="00593952">
        <w:rPr>
          <w:rFonts w:ascii="Arial" w:hAnsi="Arial" w:cs="Arial"/>
        </w:rPr>
        <w:t>We share personal data only when necessary for business operations:</w:t>
      </w:r>
    </w:p>
    <w:p w14:paraId="61B359D3" w14:textId="77777777" w:rsidR="00593952" w:rsidRPr="00593952" w:rsidRDefault="00593952" w:rsidP="00593952">
      <w:pPr>
        <w:numPr>
          <w:ilvl w:val="0"/>
          <w:numId w:val="7"/>
        </w:numPr>
        <w:rPr>
          <w:rFonts w:ascii="Arial" w:hAnsi="Arial" w:cs="Arial"/>
        </w:rPr>
      </w:pPr>
      <w:r w:rsidRPr="00593952">
        <w:rPr>
          <w:rFonts w:ascii="Arial" w:hAnsi="Arial" w:cs="Arial"/>
          <w:b/>
          <w:bCs/>
        </w:rPr>
        <w:t>Service providers:</w:t>
      </w:r>
      <w:r w:rsidRPr="00593952">
        <w:rPr>
          <w:rFonts w:ascii="Arial" w:hAnsi="Arial" w:cs="Arial"/>
        </w:rPr>
        <w:t xml:space="preserve"> cloud hosting, analytics, or payment gateways</w:t>
      </w:r>
    </w:p>
    <w:p w14:paraId="3889D1C3" w14:textId="77777777" w:rsidR="00593952" w:rsidRPr="00593952" w:rsidRDefault="00593952" w:rsidP="00593952">
      <w:pPr>
        <w:numPr>
          <w:ilvl w:val="0"/>
          <w:numId w:val="7"/>
        </w:numPr>
        <w:rPr>
          <w:rFonts w:ascii="Arial" w:hAnsi="Arial" w:cs="Arial"/>
        </w:rPr>
      </w:pPr>
      <w:r w:rsidRPr="00593952">
        <w:rPr>
          <w:rFonts w:ascii="Arial" w:hAnsi="Arial" w:cs="Arial"/>
          <w:b/>
          <w:bCs/>
        </w:rPr>
        <w:t>Professional partners:</w:t>
      </w:r>
      <w:r w:rsidRPr="00593952">
        <w:rPr>
          <w:rFonts w:ascii="Arial" w:hAnsi="Arial" w:cs="Arial"/>
        </w:rPr>
        <w:t xml:space="preserve"> accountants, lawyers, or IT consultants under confidentiality agreements</w:t>
      </w:r>
    </w:p>
    <w:p w14:paraId="1A410514" w14:textId="77777777" w:rsidR="00593952" w:rsidRPr="00593952" w:rsidRDefault="00593952" w:rsidP="00593952">
      <w:pPr>
        <w:numPr>
          <w:ilvl w:val="0"/>
          <w:numId w:val="7"/>
        </w:numPr>
        <w:rPr>
          <w:rFonts w:ascii="Arial" w:hAnsi="Arial" w:cs="Arial"/>
        </w:rPr>
      </w:pPr>
      <w:r w:rsidRPr="00593952">
        <w:rPr>
          <w:rFonts w:ascii="Arial" w:hAnsi="Arial" w:cs="Arial"/>
          <w:b/>
          <w:bCs/>
        </w:rPr>
        <w:t>Authorities:</w:t>
      </w:r>
      <w:r w:rsidRPr="00593952">
        <w:rPr>
          <w:rFonts w:ascii="Arial" w:hAnsi="Arial" w:cs="Arial"/>
        </w:rPr>
        <w:t xml:space="preserve"> when legally required to comply with subpoenas or court orders</w:t>
      </w:r>
    </w:p>
    <w:p w14:paraId="4B6C7E92" w14:textId="77777777" w:rsidR="00593952" w:rsidRPr="00593952" w:rsidRDefault="00593952" w:rsidP="00593952">
      <w:pPr>
        <w:rPr>
          <w:rFonts w:ascii="Arial" w:hAnsi="Arial" w:cs="Arial"/>
        </w:rPr>
      </w:pPr>
      <w:r w:rsidRPr="00593952">
        <w:rPr>
          <w:rFonts w:ascii="Arial" w:hAnsi="Arial" w:cs="Arial"/>
        </w:rPr>
        <w:t>Each third party is contractually obligated to process your data securely and lawfully.</w:t>
      </w:r>
    </w:p>
    <w:p w14:paraId="1C408A9F" w14:textId="77777777" w:rsidR="00593952" w:rsidRPr="00593952" w:rsidRDefault="00593952" w:rsidP="00593952">
      <w:pPr>
        <w:rPr>
          <w:rFonts w:ascii="Arial" w:hAnsi="Arial" w:cs="Arial"/>
        </w:rPr>
      </w:pPr>
      <w:r w:rsidRPr="00593952">
        <w:rPr>
          <w:rFonts w:ascii="Arial" w:hAnsi="Arial" w:cs="Arial"/>
        </w:rPr>
        <w:t xml:space="preserve">We do </w:t>
      </w:r>
      <w:r w:rsidRPr="00593952">
        <w:rPr>
          <w:rFonts w:ascii="Arial" w:hAnsi="Arial" w:cs="Arial"/>
          <w:b/>
          <w:bCs/>
        </w:rPr>
        <w:t>not</w:t>
      </w:r>
      <w:r w:rsidRPr="00593952">
        <w:rPr>
          <w:rFonts w:ascii="Arial" w:hAnsi="Arial" w:cs="Arial"/>
        </w:rPr>
        <w:t xml:space="preserve"> share client data for advertising purposes or cross-marketing without explicit consent.</w:t>
      </w:r>
    </w:p>
    <w:p w14:paraId="7312B898" w14:textId="4F8C9CA6" w:rsidR="00593952" w:rsidRPr="00593952" w:rsidRDefault="00593952" w:rsidP="00593952">
      <w:pPr>
        <w:rPr>
          <w:rFonts w:ascii="Arial" w:hAnsi="Arial" w:cs="Arial"/>
        </w:rPr>
      </w:pPr>
    </w:p>
    <w:p w14:paraId="3040A052" w14:textId="77777777" w:rsidR="00593952" w:rsidRPr="00593952" w:rsidRDefault="00593952" w:rsidP="00593952">
      <w:pPr>
        <w:rPr>
          <w:rFonts w:ascii="Arial" w:hAnsi="Arial" w:cs="Arial"/>
          <w:b/>
          <w:bCs/>
        </w:rPr>
      </w:pPr>
      <w:r w:rsidRPr="00593952">
        <w:rPr>
          <w:rFonts w:ascii="Arial" w:hAnsi="Arial" w:cs="Arial"/>
          <w:b/>
          <w:bCs/>
        </w:rPr>
        <w:t>7. Cookies and Tracking Technologies</w:t>
      </w:r>
    </w:p>
    <w:p w14:paraId="3A53426E" w14:textId="77777777" w:rsidR="00593952" w:rsidRPr="00593952" w:rsidRDefault="00593952" w:rsidP="00593952">
      <w:pPr>
        <w:rPr>
          <w:rFonts w:ascii="Arial" w:hAnsi="Arial" w:cs="Arial"/>
        </w:rPr>
      </w:pPr>
      <w:r w:rsidRPr="00593952">
        <w:rPr>
          <w:rFonts w:ascii="Arial" w:hAnsi="Arial" w:cs="Arial"/>
        </w:rPr>
        <w:t>Our website uses cookies, web beacons, and similar tools to:</w:t>
      </w:r>
    </w:p>
    <w:p w14:paraId="27284B3B" w14:textId="77777777" w:rsidR="00593952" w:rsidRPr="00593952" w:rsidRDefault="00593952" w:rsidP="00593952">
      <w:pPr>
        <w:numPr>
          <w:ilvl w:val="0"/>
          <w:numId w:val="8"/>
        </w:numPr>
        <w:rPr>
          <w:rFonts w:ascii="Arial" w:hAnsi="Arial" w:cs="Arial"/>
        </w:rPr>
      </w:pPr>
      <w:r w:rsidRPr="00593952">
        <w:rPr>
          <w:rFonts w:ascii="Arial" w:hAnsi="Arial" w:cs="Arial"/>
        </w:rPr>
        <w:t>Keep sessions active and improve navigation</w:t>
      </w:r>
    </w:p>
    <w:p w14:paraId="4FDAE508" w14:textId="77777777" w:rsidR="00593952" w:rsidRPr="00593952" w:rsidRDefault="00593952" w:rsidP="00593952">
      <w:pPr>
        <w:numPr>
          <w:ilvl w:val="0"/>
          <w:numId w:val="8"/>
        </w:numPr>
        <w:rPr>
          <w:rFonts w:ascii="Arial" w:hAnsi="Arial" w:cs="Arial"/>
        </w:rPr>
      </w:pPr>
      <w:r w:rsidRPr="00593952">
        <w:rPr>
          <w:rFonts w:ascii="Arial" w:hAnsi="Arial" w:cs="Arial"/>
        </w:rPr>
        <w:t>Analyze traffic and engagement metrics</w:t>
      </w:r>
    </w:p>
    <w:p w14:paraId="1B915281" w14:textId="77777777" w:rsidR="00593952" w:rsidRPr="00593952" w:rsidRDefault="00593952" w:rsidP="00593952">
      <w:pPr>
        <w:numPr>
          <w:ilvl w:val="0"/>
          <w:numId w:val="8"/>
        </w:numPr>
        <w:rPr>
          <w:rFonts w:ascii="Arial" w:hAnsi="Arial" w:cs="Arial"/>
        </w:rPr>
      </w:pPr>
      <w:r w:rsidRPr="00593952">
        <w:rPr>
          <w:rFonts w:ascii="Arial" w:hAnsi="Arial" w:cs="Arial"/>
        </w:rPr>
        <w:t>Personalize content and measure campaign effectiveness</w:t>
      </w:r>
    </w:p>
    <w:p w14:paraId="3116D63D" w14:textId="77777777" w:rsidR="00593952" w:rsidRPr="00593952" w:rsidRDefault="00593952" w:rsidP="00593952">
      <w:pPr>
        <w:rPr>
          <w:rFonts w:ascii="Arial" w:hAnsi="Arial" w:cs="Arial"/>
        </w:rPr>
      </w:pPr>
      <w:r w:rsidRPr="00593952">
        <w:rPr>
          <w:rFonts w:ascii="Arial" w:hAnsi="Arial" w:cs="Arial"/>
        </w:rPr>
        <w:lastRenderedPageBreak/>
        <w:t>You can manage or disable cookies in your browser settings. However, disabling cookies may impact some site functionality.</w:t>
      </w:r>
    </w:p>
    <w:p w14:paraId="54259E8D" w14:textId="77777777" w:rsidR="00593952" w:rsidRPr="00593952" w:rsidRDefault="00593952" w:rsidP="00593952">
      <w:pPr>
        <w:rPr>
          <w:rFonts w:ascii="Arial" w:hAnsi="Arial" w:cs="Arial"/>
        </w:rPr>
      </w:pPr>
      <w:r w:rsidRPr="00593952">
        <w:rPr>
          <w:rFonts w:ascii="Arial" w:hAnsi="Arial" w:cs="Arial"/>
        </w:rPr>
        <w:t>For more details, refer to our Cookie Policy.</w:t>
      </w:r>
    </w:p>
    <w:p w14:paraId="4240707F" w14:textId="067A5029" w:rsidR="00593952" w:rsidRPr="00593952" w:rsidRDefault="00593952" w:rsidP="00593952">
      <w:pPr>
        <w:rPr>
          <w:rFonts w:ascii="Arial" w:hAnsi="Arial" w:cs="Arial"/>
        </w:rPr>
      </w:pPr>
    </w:p>
    <w:p w14:paraId="3D2899D8" w14:textId="77777777" w:rsidR="00593952" w:rsidRPr="00593952" w:rsidRDefault="00593952" w:rsidP="00593952">
      <w:pPr>
        <w:rPr>
          <w:rFonts w:ascii="Arial" w:hAnsi="Arial" w:cs="Arial"/>
          <w:b/>
          <w:bCs/>
        </w:rPr>
      </w:pPr>
      <w:r w:rsidRPr="00593952">
        <w:rPr>
          <w:rFonts w:ascii="Arial" w:hAnsi="Arial" w:cs="Arial"/>
          <w:b/>
          <w:bCs/>
        </w:rPr>
        <w:t>8. Data Security</w:t>
      </w:r>
    </w:p>
    <w:p w14:paraId="59A2C7E9" w14:textId="77777777" w:rsidR="00593952" w:rsidRPr="00593952" w:rsidRDefault="00593952" w:rsidP="00593952">
      <w:pPr>
        <w:rPr>
          <w:rFonts w:ascii="Arial" w:hAnsi="Arial" w:cs="Arial"/>
        </w:rPr>
      </w:pPr>
      <w:proofErr w:type="spellStart"/>
      <w:r w:rsidRPr="00593952">
        <w:rPr>
          <w:rFonts w:ascii="Arial" w:hAnsi="Arial" w:cs="Arial"/>
        </w:rPr>
        <w:t>Cinestrix</w:t>
      </w:r>
      <w:proofErr w:type="spellEnd"/>
      <w:r w:rsidRPr="00593952">
        <w:rPr>
          <w:rFonts w:ascii="Arial" w:hAnsi="Arial" w:cs="Arial"/>
        </w:rPr>
        <w:t xml:space="preserve"> implements robust security measures to safeguard your information, including:</w:t>
      </w:r>
    </w:p>
    <w:p w14:paraId="54DC2AAE" w14:textId="77777777" w:rsidR="00593952" w:rsidRPr="00593952" w:rsidRDefault="00593952" w:rsidP="00593952">
      <w:pPr>
        <w:numPr>
          <w:ilvl w:val="0"/>
          <w:numId w:val="9"/>
        </w:numPr>
        <w:rPr>
          <w:rFonts w:ascii="Arial" w:hAnsi="Arial" w:cs="Arial"/>
        </w:rPr>
      </w:pPr>
      <w:r w:rsidRPr="00593952">
        <w:rPr>
          <w:rFonts w:ascii="Arial" w:hAnsi="Arial" w:cs="Arial"/>
        </w:rPr>
        <w:t xml:space="preserve">HTTPS with </w:t>
      </w:r>
      <w:r w:rsidRPr="00593952">
        <w:rPr>
          <w:rFonts w:ascii="Arial" w:hAnsi="Arial" w:cs="Arial"/>
          <w:b/>
          <w:bCs/>
        </w:rPr>
        <w:t>SSL/TLS encryption</w:t>
      </w:r>
    </w:p>
    <w:p w14:paraId="1D5E4AC7" w14:textId="77777777" w:rsidR="00593952" w:rsidRPr="00593952" w:rsidRDefault="00593952" w:rsidP="00593952">
      <w:pPr>
        <w:numPr>
          <w:ilvl w:val="0"/>
          <w:numId w:val="9"/>
        </w:numPr>
        <w:rPr>
          <w:rFonts w:ascii="Arial" w:hAnsi="Arial" w:cs="Arial"/>
        </w:rPr>
      </w:pPr>
      <w:r w:rsidRPr="00593952">
        <w:rPr>
          <w:rFonts w:ascii="Arial" w:hAnsi="Arial" w:cs="Arial"/>
        </w:rPr>
        <w:t>Encrypted payment gateways (Stripe, PayPal)</w:t>
      </w:r>
    </w:p>
    <w:p w14:paraId="4567678B" w14:textId="77777777" w:rsidR="00593952" w:rsidRPr="00593952" w:rsidRDefault="00593952" w:rsidP="00593952">
      <w:pPr>
        <w:numPr>
          <w:ilvl w:val="0"/>
          <w:numId w:val="9"/>
        </w:numPr>
        <w:rPr>
          <w:rFonts w:ascii="Arial" w:hAnsi="Arial" w:cs="Arial"/>
        </w:rPr>
      </w:pPr>
      <w:r w:rsidRPr="00593952">
        <w:rPr>
          <w:rFonts w:ascii="Arial" w:hAnsi="Arial" w:cs="Arial"/>
        </w:rPr>
        <w:t>Role-based internal access and password protection</w:t>
      </w:r>
    </w:p>
    <w:p w14:paraId="2AFC22A1" w14:textId="77777777" w:rsidR="00593952" w:rsidRPr="00593952" w:rsidRDefault="00593952" w:rsidP="00593952">
      <w:pPr>
        <w:numPr>
          <w:ilvl w:val="0"/>
          <w:numId w:val="9"/>
        </w:numPr>
        <w:rPr>
          <w:rFonts w:ascii="Arial" w:hAnsi="Arial" w:cs="Arial"/>
        </w:rPr>
      </w:pPr>
      <w:r w:rsidRPr="00593952">
        <w:rPr>
          <w:rFonts w:ascii="Arial" w:hAnsi="Arial" w:cs="Arial"/>
        </w:rPr>
        <w:t>Regular security audits and data backups</w:t>
      </w:r>
    </w:p>
    <w:p w14:paraId="25C939E1" w14:textId="77777777" w:rsidR="00593952" w:rsidRPr="00593952" w:rsidRDefault="00593952" w:rsidP="00593952">
      <w:pPr>
        <w:rPr>
          <w:rFonts w:ascii="Arial" w:hAnsi="Arial" w:cs="Arial"/>
        </w:rPr>
      </w:pPr>
      <w:r w:rsidRPr="00593952">
        <w:rPr>
          <w:rFonts w:ascii="Arial" w:hAnsi="Arial" w:cs="Arial"/>
        </w:rPr>
        <w:t>Despite these precautions, no digital system is completely risk-free. By engaging with us, you acknowledge that transmission of information online carries inherent risks.</w:t>
      </w:r>
    </w:p>
    <w:p w14:paraId="33BE39D7" w14:textId="1D61E4A0" w:rsidR="00593952" w:rsidRPr="00593952" w:rsidRDefault="00593952" w:rsidP="00593952">
      <w:pPr>
        <w:rPr>
          <w:rFonts w:ascii="Arial" w:hAnsi="Arial" w:cs="Arial"/>
        </w:rPr>
      </w:pPr>
    </w:p>
    <w:p w14:paraId="23BDC36D" w14:textId="77777777" w:rsidR="00593952" w:rsidRPr="00593952" w:rsidRDefault="00593952" w:rsidP="00593952">
      <w:pPr>
        <w:rPr>
          <w:rFonts w:ascii="Arial" w:hAnsi="Arial" w:cs="Arial"/>
          <w:b/>
          <w:bCs/>
        </w:rPr>
      </w:pPr>
      <w:r w:rsidRPr="00593952">
        <w:rPr>
          <w:rFonts w:ascii="Arial" w:hAnsi="Arial" w:cs="Arial"/>
          <w:b/>
          <w:bCs/>
        </w:rPr>
        <w:t>9. Your Rights (GDPR, CCPA, CPRA)</w:t>
      </w:r>
    </w:p>
    <w:p w14:paraId="41FEE9AA" w14:textId="77777777" w:rsidR="00593952" w:rsidRPr="00593952" w:rsidRDefault="00593952" w:rsidP="00593952">
      <w:pPr>
        <w:rPr>
          <w:rFonts w:ascii="Arial" w:hAnsi="Arial" w:cs="Arial"/>
        </w:rPr>
      </w:pPr>
      <w:r w:rsidRPr="00593952">
        <w:rPr>
          <w:rFonts w:ascii="Arial" w:hAnsi="Arial" w:cs="Arial"/>
        </w:rPr>
        <w:t>Depending on your jurisdiction, you may have the following rights:</w:t>
      </w:r>
    </w:p>
    <w:p w14:paraId="6B56FA05" w14:textId="77777777" w:rsidR="00593952" w:rsidRPr="00593952" w:rsidRDefault="00593952" w:rsidP="00593952">
      <w:pPr>
        <w:numPr>
          <w:ilvl w:val="0"/>
          <w:numId w:val="10"/>
        </w:numPr>
        <w:rPr>
          <w:rFonts w:ascii="Arial" w:hAnsi="Arial" w:cs="Arial"/>
        </w:rPr>
      </w:pPr>
      <w:r w:rsidRPr="00593952">
        <w:rPr>
          <w:rFonts w:ascii="Arial" w:hAnsi="Arial" w:cs="Arial"/>
          <w:b/>
          <w:bCs/>
        </w:rPr>
        <w:t>Access:</w:t>
      </w:r>
      <w:r w:rsidRPr="00593952">
        <w:rPr>
          <w:rFonts w:ascii="Arial" w:hAnsi="Arial" w:cs="Arial"/>
        </w:rPr>
        <w:t xml:space="preserve"> Request a copy of the personal data we hold about you.</w:t>
      </w:r>
    </w:p>
    <w:p w14:paraId="02C274CD" w14:textId="77777777" w:rsidR="00593952" w:rsidRPr="00593952" w:rsidRDefault="00593952" w:rsidP="00593952">
      <w:pPr>
        <w:numPr>
          <w:ilvl w:val="0"/>
          <w:numId w:val="10"/>
        </w:numPr>
        <w:rPr>
          <w:rFonts w:ascii="Arial" w:hAnsi="Arial" w:cs="Arial"/>
        </w:rPr>
      </w:pPr>
      <w:r w:rsidRPr="00593952">
        <w:rPr>
          <w:rFonts w:ascii="Arial" w:hAnsi="Arial" w:cs="Arial"/>
          <w:b/>
          <w:bCs/>
        </w:rPr>
        <w:t>Correction:</w:t>
      </w:r>
      <w:r w:rsidRPr="00593952">
        <w:rPr>
          <w:rFonts w:ascii="Arial" w:hAnsi="Arial" w:cs="Arial"/>
        </w:rPr>
        <w:t xml:space="preserve"> Request correction of inaccurate or incomplete data.</w:t>
      </w:r>
    </w:p>
    <w:p w14:paraId="79078DFF" w14:textId="77777777" w:rsidR="00593952" w:rsidRPr="00593952" w:rsidRDefault="00593952" w:rsidP="00593952">
      <w:pPr>
        <w:numPr>
          <w:ilvl w:val="0"/>
          <w:numId w:val="10"/>
        </w:numPr>
        <w:rPr>
          <w:rFonts w:ascii="Arial" w:hAnsi="Arial" w:cs="Arial"/>
        </w:rPr>
      </w:pPr>
      <w:r w:rsidRPr="00593952">
        <w:rPr>
          <w:rFonts w:ascii="Arial" w:hAnsi="Arial" w:cs="Arial"/>
          <w:b/>
          <w:bCs/>
        </w:rPr>
        <w:t>Deletion:</w:t>
      </w:r>
      <w:r w:rsidRPr="00593952">
        <w:rPr>
          <w:rFonts w:ascii="Arial" w:hAnsi="Arial" w:cs="Arial"/>
        </w:rPr>
        <w:t xml:space="preserve"> Request erasure of your personal data (“right to be forgotten”).</w:t>
      </w:r>
    </w:p>
    <w:p w14:paraId="31DF7251" w14:textId="77777777" w:rsidR="00593952" w:rsidRPr="00593952" w:rsidRDefault="00593952" w:rsidP="00593952">
      <w:pPr>
        <w:numPr>
          <w:ilvl w:val="0"/>
          <w:numId w:val="10"/>
        </w:numPr>
        <w:rPr>
          <w:rFonts w:ascii="Arial" w:hAnsi="Arial" w:cs="Arial"/>
        </w:rPr>
      </w:pPr>
      <w:r w:rsidRPr="00593952">
        <w:rPr>
          <w:rFonts w:ascii="Arial" w:hAnsi="Arial" w:cs="Arial"/>
          <w:b/>
          <w:bCs/>
        </w:rPr>
        <w:t>Restriction:</w:t>
      </w:r>
      <w:r w:rsidRPr="00593952">
        <w:rPr>
          <w:rFonts w:ascii="Arial" w:hAnsi="Arial" w:cs="Arial"/>
        </w:rPr>
        <w:t xml:space="preserve"> Limit how we process your data in specific circumstances.</w:t>
      </w:r>
    </w:p>
    <w:p w14:paraId="64314F96" w14:textId="77777777" w:rsidR="00593952" w:rsidRPr="00593952" w:rsidRDefault="00593952" w:rsidP="00593952">
      <w:pPr>
        <w:numPr>
          <w:ilvl w:val="0"/>
          <w:numId w:val="10"/>
        </w:numPr>
        <w:rPr>
          <w:rFonts w:ascii="Arial" w:hAnsi="Arial" w:cs="Arial"/>
        </w:rPr>
      </w:pPr>
      <w:r w:rsidRPr="00593952">
        <w:rPr>
          <w:rFonts w:ascii="Arial" w:hAnsi="Arial" w:cs="Arial"/>
          <w:b/>
          <w:bCs/>
        </w:rPr>
        <w:t>Portability:</w:t>
      </w:r>
      <w:r w:rsidRPr="00593952">
        <w:rPr>
          <w:rFonts w:ascii="Arial" w:hAnsi="Arial" w:cs="Arial"/>
        </w:rPr>
        <w:t xml:space="preserve"> Receive your data in a structured, machine-readable format.</w:t>
      </w:r>
    </w:p>
    <w:p w14:paraId="52C7163E" w14:textId="77777777" w:rsidR="00593952" w:rsidRPr="00593952" w:rsidRDefault="00593952" w:rsidP="00593952">
      <w:pPr>
        <w:numPr>
          <w:ilvl w:val="0"/>
          <w:numId w:val="10"/>
        </w:numPr>
        <w:rPr>
          <w:rFonts w:ascii="Arial" w:hAnsi="Arial" w:cs="Arial"/>
        </w:rPr>
      </w:pPr>
      <w:r w:rsidRPr="00593952">
        <w:rPr>
          <w:rFonts w:ascii="Arial" w:hAnsi="Arial" w:cs="Arial"/>
          <w:b/>
          <w:bCs/>
        </w:rPr>
        <w:t>Objection:</w:t>
      </w:r>
      <w:r w:rsidRPr="00593952">
        <w:rPr>
          <w:rFonts w:ascii="Arial" w:hAnsi="Arial" w:cs="Arial"/>
        </w:rPr>
        <w:t xml:space="preserve"> Object to certain types of processing, such as marketing.</w:t>
      </w:r>
    </w:p>
    <w:p w14:paraId="3AAD1FD1" w14:textId="77777777" w:rsidR="00593952" w:rsidRPr="00593952" w:rsidRDefault="00593952" w:rsidP="00593952">
      <w:pPr>
        <w:numPr>
          <w:ilvl w:val="0"/>
          <w:numId w:val="10"/>
        </w:numPr>
        <w:rPr>
          <w:rFonts w:ascii="Arial" w:hAnsi="Arial" w:cs="Arial"/>
        </w:rPr>
      </w:pPr>
      <w:r w:rsidRPr="00593952">
        <w:rPr>
          <w:rFonts w:ascii="Arial" w:hAnsi="Arial" w:cs="Arial"/>
          <w:b/>
          <w:bCs/>
        </w:rPr>
        <w:t>Non-discrimination:</w:t>
      </w:r>
      <w:r w:rsidRPr="00593952">
        <w:rPr>
          <w:rFonts w:ascii="Arial" w:hAnsi="Arial" w:cs="Arial"/>
        </w:rPr>
        <w:t xml:space="preserve"> We will never deny service or charge different prices for exercising your rights.</w:t>
      </w:r>
    </w:p>
    <w:p w14:paraId="1EAA5FDB" w14:textId="77777777" w:rsidR="00593952" w:rsidRPr="00593952" w:rsidRDefault="00593952" w:rsidP="00593952">
      <w:pPr>
        <w:rPr>
          <w:rFonts w:ascii="Arial" w:hAnsi="Arial" w:cs="Arial"/>
        </w:rPr>
      </w:pPr>
      <w:r w:rsidRPr="00593952">
        <w:rPr>
          <w:rFonts w:ascii="Arial" w:hAnsi="Arial" w:cs="Arial"/>
        </w:rPr>
        <w:t xml:space="preserve">To submit a request, email </w:t>
      </w:r>
      <w:r w:rsidRPr="00593952">
        <w:rPr>
          <w:rFonts w:ascii="Arial" w:hAnsi="Arial" w:cs="Arial"/>
          <w:b/>
          <w:bCs/>
        </w:rPr>
        <w:t>office@cinestrix.com</w:t>
      </w:r>
      <w:r w:rsidRPr="00593952">
        <w:rPr>
          <w:rFonts w:ascii="Arial" w:hAnsi="Arial" w:cs="Arial"/>
        </w:rPr>
        <w:t xml:space="preserve"> with “Privacy Request” in the subject line. Identity verification may be required before processing your request.</w:t>
      </w:r>
    </w:p>
    <w:p w14:paraId="092C209D" w14:textId="606273EE" w:rsidR="00593952" w:rsidRPr="00593952" w:rsidRDefault="00593952" w:rsidP="00593952">
      <w:pPr>
        <w:rPr>
          <w:rFonts w:ascii="Arial" w:hAnsi="Arial" w:cs="Arial"/>
        </w:rPr>
      </w:pPr>
    </w:p>
    <w:p w14:paraId="7CEBE885" w14:textId="77777777" w:rsidR="00593952" w:rsidRPr="00593952" w:rsidRDefault="00593952" w:rsidP="00593952">
      <w:pPr>
        <w:rPr>
          <w:rFonts w:ascii="Arial" w:hAnsi="Arial" w:cs="Arial"/>
          <w:b/>
          <w:bCs/>
        </w:rPr>
      </w:pPr>
      <w:r w:rsidRPr="00593952">
        <w:rPr>
          <w:rFonts w:ascii="Arial" w:hAnsi="Arial" w:cs="Arial"/>
          <w:b/>
          <w:bCs/>
        </w:rPr>
        <w:t>10. International Data Transfers</w:t>
      </w:r>
    </w:p>
    <w:p w14:paraId="01442D15" w14:textId="77777777" w:rsidR="00593952" w:rsidRPr="00593952" w:rsidRDefault="00593952" w:rsidP="00593952">
      <w:pPr>
        <w:rPr>
          <w:rFonts w:ascii="Arial" w:hAnsi="Arial" w:cs="Arial"/>
        </w:rPr>
      </w:pPr>
      <w:r w:rsidRPr="00593952">
        <w:rPr>
          <w:rFonts w:ascii="Arial" w:hAnsi="Arial" w:cs="Arial"/>
        </w:rPr>
        <w:t xml:space="preserve">Your information may be stored or processed in the </w:t>
      </w:r>
      <w:r w:rsidRPr="00593952">
        <w:rPr>
          <w:rFonts w:ascii="Arial" w:hAnsi="Arial" w:cs="Arial"/>
          <w:b/>
          <w:bCs/>
        </w:rPr>
        <w:t>United States</w:t>
      </w:r>
      <w:r w:rsidRPr="00593952">
        <w:rPr>
          <w:rFonts w:ascii="Arial" w:hAnsi="Arial" w:cs="Arial"/>
        </w:rPr>
        <w:t xml:space="preserve"> or other jurisdictions where our partners operate.</w:t>
      </w:r>
      <w:r w:rsidRPr="00593952">
        <w:rPr>
          <w:rFonts w:ascii="Arial" w:hAnsi="Arial" w:cs="Arial"/>
        </w:rPr>
        <w:br/>
      </w:r>
      <w:r w:rsidRPr="00593952">
        <w:rPr>
          <w:rFonts w:ascii="Arial" w:hAnsi="Arial" w:cs="Arial"/>
        </w:rPr>
        <w:lastRenderedPageBreak/>
        <w:t>By providing data or using our site, you consent to such transfers, acknowledging that U.S. data protection laws may differ from those in your country.</w:t>
      </w:r>
    </w:p>
    <w:p w14:paraId="2F822E5C" w14:textId="77777777" w:rsidR="00593952" w:rsidRPr="00593952" w:rsidRDefault="00593952" w:rsidP="00593952">
      <w:pPr>
        <w:rPr>
          <w:rFonts w:ascii="Arial" w:hAnsi="Arial" w:cs="Arial"/>
        </w:rPr>
      </w:pPr>
      <w:r w:rsidRPr="00593952">
        <w:rPr>
          <w:rFonts w:ascii="Arial" w:hAnsi="Arial" w:cs="Arial"/>
        </w:rPr>
        <w:t xml:space="preserve">We ensure that all data transfers comply with applicable laws through </w:t>
      </w:r>
      <w:r w:rsidRPr="00593952">
        <w:rPr>
          <w:rFonts w:ascii="Arial" w:hAnsi="Arial" w:cs="Arial"/>
          <w:b/>
          <w:bCs/>
        </w:rPr>
        <w:t>contractual safeguards</w:t>
      </w:r>
      <w:r w:rsidRPr="00593952">
        <w:rPr>
          <w:rFonts w:ascii="Arial" w:hAnsi="Arial" w:cs="Arial"/>
        </w:rPr>
        <w:t xml:space="preserve"> such as Standard Contractual Clauses (SCCs) where required.</w:t>
      </w:r>
    </w:p>
    <w:p w14:paraId="30394DF3" w14:textId="3C065351" w:rsidR="00593952" w:rsidRPr="00593952" w:rsidRDefault="00593952" w:rsidP="00593952">
      <w:pPr>
        <w:rPr>
          <w:rFonts w:ascii="Arial" w:hAnsi="Arial" w:cs="Arial"/>
        </w:rPr>
      </w:pPr>
    </w:p>
    <w:p w14:paraId="2170300B" w14:textId="77777777" w:rsidR="00593952" w:rsidRPr="00593952" w:rsidRDefault="00593952" w:rsidP="00593952">
      <w:pPr>
        <w:rPr>
          <w:rFonts w:ascii="Arial" w:hAnsi="Arial" w:cs="Arial"/>
          <w:b/>
          <w:bCs/>
        </w:rPr>
      </w:pPr>
      <w:r w:rsidRPr="00593952">
        <w:rPr>
          <w:rFonts w:ascii="Arial" w:hAnsi="Arial" w:cs="Arial"/>
          <w:b/>
          <w:bCs/>
        </w:rPr>
        <w:t>11. Children’s Privacy</w:t>
      </w:r>
    </w:p>
    <w:p w14:paraId="67EFE023" w14:textId="77777777" w:rsidR="00593952" w:rsidRPr="00593952" w:rsidRDefault="00593952" w:rsidP="00593952">
      <w:pPr>
        <w:rPr>
          <w:rFonts w:ascii="Arial" w:hAnsi="Arial" w:cs="Arial"/>
        </w:rPr>
      </w:pPr>
      <w:r w:rsidRPr="00593952">
        <w:rPr>
          <w:rFonts w:ascii="Arial" w:hAnsi="Arial" w:cs="Arial"/>
        </w:rPr>
        <w:t>Our website and services are intended for adults.</w:t>
      </w:r>
      <w:r w:rsidRPr="00593952">
        <w:rPr>
          <w:rFonts w:ascii="Arial" w:hAnsi="Arial" w:cs="Arial"/>
        </w:rPr>
        <w:br/>
        <w:t>We do not knowingly collect or process data from individuals under 18 years old.</w:t>
      </w:r>
      <w:r w:rsidRPr="00593952">
        <w:rPr>
          <w:rFonts w:ascii="Arial" w:hAnsi="Arial" w:cs="Arial"/>
        </w:rPr>
        <w:br/>
        <w:t>If you believe we may have inadvertently collected information from a minor, please contact us immediately to ensure deletion.</w:t>
      </w:r>
    </w:p>
    <w:p w14:paraId="78768181" w14:textId="59B72CCE" w:rsidR="00593952" w:rsidRPr="00593952" w:rsidRDefault="00593952" w:rsidP="00593952">
      <w:pPr>
        <w:rPr>
          <w:rFonts w:ascii="Arial" w:hAnsi="Arial" w:cs="Arial"/>
        </w:rPr>
      </w:pPr>
    </w:p>
    <w:p w14:paraId="755331D6" w14:textId="77777777" w:rsidR="00593952" w:rsidRPr="00593952" w:rsidRDefault="00593952" w:rsidP="00593952">
      <w:pPr>
        <w:rPr>
          <w:rFonts w:ascii="Arial" w:hAnsi="Arial" w:cs="Arial"/>
          <w:b/>
          <w:bCs/>
        </w:rPr>
      </w:pPr>
      <w:r w:rsidRPr="00593952">
        <w:rPr>
          <w:rFonts w:ascii="Arial" w:hAnsi="Arial" w:cs="Arial"/>
          <w:b/>
          <w:bCs/>
        </w:rPr>
        <w:t>12. Third-Party Links and Embedded Media</w:t>
      </w:r>
    </w:p>
    <w:p w14:paraId="13ABE83D" w14:textId="77777777" w:rsidR="00593952" w:rsidRPr="00593952" w:rsidRDefault="00593952" w:rsidP="00593952">
      <w:pPr>
        <w:rPr>
          <w:rFonts w:ascii="Arial" w:hAnsi="Arial" w:cs="Arial"/>
        </w:rPr>
      </w:pPr>
      <w:r w:rsidRPr="00593952">
        <w:rPr>
          <w:rFonts w:ascii="Arial" w:hAnsi="Arial" w:cs="Arial"/>
        </w:rPr>
        <w:t>Our website may feature links or embedded content (videos, social posts, etc.) from external sources.</w:t>
      </w:r>
      <w:r w:rsidRPr="00593952">
        <w:rPr>
          <w:rFonts w:ascii="Arial" w:hAnsi="Arial" w:cs="Arial"/>
        </w:rPr>
        <w:br/>
      </w:r>
      <w:proofErr w:type="spellStart"/>
      <w:r w:rsidRPr="00593952">
        <w:rPr>
          <w:rFonts w:ascii="Arial" w:hAnsi="Arial" w:cs="Arial"/>
        </w:rPr>
        <w:t>Cinestrix</w:t>
      </w:r>
      <w:proofErr w:type="spellEnd"/>
      <w:r w:rsidRPr="00593952">
        <w:rPr>
          <w:rFonts w:ascii="Arial" w:hAnsi="Arial" w:cs="Arial"/>
        </w:rPr>
        <w:t xml:space="preserve"> LLC is not responsible for the content or privacy practices of these external websites. Please review their policies before sharing personal data with them.</w:t>
      </w:r>
    </w:p>
    <w:p w14:paraId="44F92BA0" w14:textId="633EC7A1" w:rsidR="00593952" w:rsidRPr="00593952" w:rsidRDefault="00593952" w:rsidP="00593952">
      <w:pPr>
        <w:rPr>
          <w:rFonts w:ascii="Arial" w:hAnsi="Arial" w:cs="Arial"/>
        </w:rPr>
      </w:pPr>
    </w:p>
    <w:p w14:paraId="260B6D32" w14:textId="77777777" w:rsidR="00593952" w:rsidRPr="00593952" w:rsidRDefault="00593952" w:rsidP="00593952">
      <w:pPr>
        <w:rPr>
          <w:rFonts w:ascii="Arial" w:hAnsi="Arial" w:cs="Arial"/>
          <w:b/>
          <w:bCs/>
        </w:rPr>
      </w:pPr>
      <w:r w:rsidRPr="00593952">
        <w:rPr>
          <w:rFonts w:ascii="Arial" w:hAnsi="Arial" w:cs="Arial"/>
          <w:b/>
          <w:bCs/>
        </w:rPr>
        <w:t>13. Data Breach Notification</w:t>
      </w:r>
    </w:p>
    <w:p w14:paraId="1F68E95D" w14:textId="77777777" w:rsidR="00593952" w:rsidRPr="00593952" w:rsidRDefault="00593952" w:rsidP="00593952">
      <w:pPr>
        <w:rPr>
          <w:rFonts w:ascii="Arial" w:hAnsi="Arial" w:cs="Arial"/>
        </w:rPr>
      </w:pPr>
      <w:r w:rsidRPr="00593952">
        <w:rPr>
          <w:rFonts w:ascii="Arial" w:hAnsi="Arial" w:cs="Arial"/>
        </w:rPr>
        <w:t>In the unlikely event of a data breach affecting your personal information, we will:</w:t>
      </w:r>
    </w:p>
    <w:p w14:paraId="16CD523B" w14:textId="77777777" w:rsidR="00593952" w:rsidRPr="00593952" w:rsidRDefault="00593952" w:rsidP="00593952">
      <w:pPr>
        <w:numPr>
          <w:ilvl w:val="0"/>
          <w:numId w:val="11"/>
        </w:numPr>
        <w:rPr>
          <w:rFonts w:ascii="Arial" w:hAnsi="Arial" w:cs="Arial"/>
        </w:rPr>
      </w:pPr>
      <w:r w:rsidRPr="00593952">
        <w:rPr>
          <w:rFonts w:ascii="Arial" w:hAnsi="Arial" w:cs="Arial"/>
        </w:rPr>
        <w:t>Notify affected individuals as required by applicable law.</w:t>
      </w:r>
    </w:p>
    <w:p w14:paraId="5DD852CF" w14:textId="77777777" w:rsidR="00593952" w:rsidRPr="00593952" w:rsidRDefault="00593952" w:rsidP="00593952">
      <w:pPr>
        <w:numPr>
          <w:ilvl w:val="0"/>
          <w:numId w:val="11"/>
        </w:numPr>
        <w:rPr>
          <w:rFonts w:ascii="Arial" w:hAnsi="Arial" w:cs="Arial"/>
        </w:rPr>
      </w:pPr>
      <w:r w:rsidRPr="00593952">
        <w:rPr>
          <w:rFonts w:ascii="Arial" w:hAnsi="Arial" w:cs="Arial"/>
        </w:rPr>
        <w:t>Inform relevant data protection authorities when legally necessary.</w:t>
      </w:r>
    </w:p>
    <w:p w14:paraId="4EEDC3F0" w14:textId="77777777" w:rsidR="00593952" w:rsidRPr="00593952" w:rsidRDefault="00593952" w:rsidP="00593952">
      <w:pPr>
        <w:numPr>
          <w:ilvl w:val="0"/>
          <w:numId w:val="11"/>
        </w:numPr>
        <w:rPr>
          <w:rFonts w:ascii="Arial" w:hAnsi="Arial" w:cs="Arial"/>
        </w:rPr>
      </w:pPr>
      <w:r w:rsidRPr="00593952">
        <w:rPr>
          <w:rFonts w:ascii="Arial" w:hAnsi="Arial" w:cs="Arial"/>
        </w:rPr>
        <w:t>Take immediate corrective action to minimize impact and prevent recurrence.</w:t>
      </w:r>
    </w:p>
    <w:p w14:paraId="1282A7E1" w14:textId="7A7D61CC" w:rsidR="00593952" w:rsidRPr="00593952" w:rsidRDefault="00593952" w:rsidP="00593952">
      <w:pPr>
        <w:rPr>
          <w:rFonts w:ascii="Arial" w:hAnsi="Arial" w:cs="Arial"/>
        </w:rPr>
      </w:pPr>
    </w:p>
    <w:p w14:paraId="396F2679" w14:textId="77777777" w:rsidR="00593952" w:rsidRPr="00593952" w:rsidRDefault="00593952" w:rsidP="00593952">
      <w:pPr>
        <w:rPr>
          <w:rFonts w:ascii="Arial" w:hAnsi="Arial" w:cs="Arial"/>
          <w:b/>
          <w:bCs/>
        </w:rPr>
      </w:pPr>
      <w:r w:rsidRPr="00593952">
        <w:rPr>
          <w:rFonts w:ascii="Arial" w:hAnsi="Arial" w:cs="Arial"/>
          <w:b/>
          <w:bCs/>
        </w:rPr>
        <w:t>14. Updates to This Privacy Policy</w:t>
      </w:r>
    </w:p>
    <w:p w14:paraId="7823D196" w14:textId="77777777" w:rsidR="00593952" w:rsidRPr="00593952" w:rsidRDefault="00593952" w:rsidP="00593952">
      <w:pPr>
        <w:rPr>
          <w:rFonts w:ascii="Arial" w:hAnsi="Arial" w:cs="Arial"/>
        </w:rPr>
      </w:pPr>
      <w:r w:rsidRPr="00593952">
        <w:rPr>
          <w:rFonts w:ascii="Arial" w:hAnsi="Arial" w:cs="Arial"/>
        </w:rPr>
        <w:t>We may revise this Policy periodically to reflect changes in law, technology, or business operations.</w:t>
      </w:r>
      <w:r w:rsidRPr="00593952">
        <w:rPr>
          <w:rFonts w:ascii="Arial" w:hAnsi="Arial" w:cs="Arial"/>
        </w:rPr>
        <w:br/>
        <w:t xml:space="preserve">The revised version will include an updated </w:t>
      </w:r>
      <w:r w:rsidRPr="00593952">
        <w:rPr>
          <w:rFonts w:ascii="Arial" w:hAnsi="Arial" w:cs="Arial"/>
          <w:b/>
          <w:bCs/>
        </w:rPr>
        <w:t>“Effective Date.”</w:t>
      </w:r>
      <w:r w:rsidRPr="00593952">
        <w:rPr>
          <w:rFonts w:ascii="Arial" w:hAnsi="Arial" w:cs="Arial"/>
        </w:rPr>
        <w:t xml:space="preserve"> Continued use of our website or services after updates constitutes acceptance of the revised terms.</w:t>
      </w:r>
    </w:p>
    <w:p w14:paraId="112C5B56" w14:textId="371DC80B" w:rsidR="00593952" w:rsidRPr="00593952" w:rsidRDefault="00593952" w:rsidP="00593952">
      <w:pPr>
        <w:rPr>
          <w:rFonts w:ascii="Arial" w:hAnsi="Arial" w:cs="Arial"/>
        </w:rPr>
      </w:pPr>
    </w:p>
    <w:p w14:paraId="6DB89ED2" w14:textId="77777777" w:rsidR="00593952" w:rsidRPr="00593952" w:rsidRDefault="00593952" w:rsidP="00593952">
      <w:pPr>
        <w:rPr>
          <w:rFonts w:ascii="Arial" w:hAnsi="Arial" w:cs="Arial"/>
          <w:b/>
          <w:bCs/>
        </w:rPr>
      </w:pPr>
      <w:r w:rsidRPr="00593952">
        <w:rPr>
          <w:rFonts w:ascii="Arial" w:hAnsi="Arial" w:cs="Arial"/>
          <w:b/>
          <w:bCs/>
        </w:rPr>
        <w:t>15. Contact Information</w:t>
      </w:r>
    </w:p>
    <w:p w14:paraId="5EB1E169" w14:textId="77777777" w:rsidR="00593952" w:rsidRPr="00593952" w:rsidRDefault="00593952" w:rsidP="00593952">
      <w:pPr>
        <w:rPr>
          <w:rFonts w:ascii="Arial" w:hAnsi="Arial" w:cs="Arial"/>
        </w:rPr>
      </w:pPr>
      <w:r w:rsidRPr="00593952">
        <w:rPr>
          <w:rFonts w:ascii="Arial" w:hAnsi="Arial" w:cs="Arial"/>
        </w:rPr>
        <w:t>For privacy inquiries, data access requests, or complaints, please contact us:</w:t>
      </w:r>
    </w:p>
    <w:p w14:paraId="6921748D" w14:textId="77777777" w:rsidR="00593952" w:rsidRPr="00593952" w:rsidRDefault="00593952" w:rsidP="00593952">
      <w:pPr>
        <w:rPr>
          <w:rFonts w:ascii="Arial" w:hAnsi="Arial" w:cs="Arial"/>
        </w:rPr>
      </w:pPr>
      <w:proofErr w:type="spellStart"/>
      <w:r w:rsidRPr="00593952">
        <w:rPr>
          <w:rFonts w:ascii="Arial" w:hAnsi="Arial" w:cs="Arial"/>
          <w:b/>
          <w:bCs/>
        </w:rPr>
        <w:lastRenderedPageBreak/>
        <w:t>Cinestrix</w:t>
      </w:r>
      <w:proofErr w:type="spellEnd"/>
      <w:r w:rsidRPr="00593952">
        <w:rPr>
          <w:rFonts w:ascii="Arial" w:hAnsi="Arial" w:cs="Arial"/>
          <w:b/>
          <w:bCs/>
        </w:rPr>
        <w:t xml:space="preserve"> LLC</w:t>
      </w:r>
      <w:r w:rsidRPr="00593952">
        <w:rPr>
          <w:rFonts w:ascii="Arial" w:hAnsi="Arial" w:cs="Arial"/>
        </w:rPr>
        <w:br/>
        <w:t>30 N Gould St, Sheridan, WY 82801, United States</w:t>
      </w:r>
      <w:r w:rsidRPr="00593952">
        <w:rPr>
          <w:rFonts w:ascii="Arial" w:hAnsi="Arial" w:cs="Arial"/>
        </w:rPr>
        <w:br/>
      </w:r>
      <w:r w:rsidRPr="00593952">
        <w:rPr>
          <w:rFonts w:ascii="Arial" w:hAnsi="Arial" w:cs="Arial"/>
          <w:b/>
          <w:bCs/>
        </w:rPr>
        <w:t>Email:</w:t>
      </w:r>
      <w:r w:rsidRPr="00593952">
        <w:rPr>
          <w:rFonts w:ascii="Arial" w:hAnsi="Arial" w:cs="Arial"/>
        </w:rPr>
        <w:t xml:space="preserve"> office@cinestrix.com</w:t>
      </w:r>
    </w:p>
    <w:p w14:paraId="424E2001" w14:textId="77777777" w:rsidR="00140BE5" w:rsidRPr="00593952" w:rsidRDefault="00140BE5">
      <w:pPr>
        <w:rPr>
          <w:rFonts w:ascii="Arial" w:hAnsi="Arial" w:cs="Arial"/>
        </w:rPr>
      </w:pPr>
    </w:p>
    <w:sectPr w:rsidR="00140BE5" w:rsidRPr="005939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F7B72"/>
    <w:multiLevelType w:val="multilevel"/>
    <w:tmpl w:val="4B70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E6765"/>
    <w:multiLevelType w:val="multilevel"/>
    <w:tmpl w:val="9426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862EE"/>
    <w:multiLevelType w:val="multilevel"/>
    <w:tmpl w:val="2506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F04AA"/>
    <w:multiLevelType w:val="multilevel"/>
    <w:tmpl w:val="15B0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E0966"/>
    <w:multiLevelType w:val="multilevel"/>
    <w:tmpl w:val="9646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45CF9"/>
    <w:multiLevelType w:val="multilevel"/>
    <w:tmpl w:val="EF6A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7B4AEB"/>
    <w:multiLevelType w:val="multilevel"/>
    <w:tmpl w:val="CDAE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342201"/>
    <w:multiLevelType w:val="multilevel"/>
    <w:tmpl w:val="6F20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944E85"/>
    <w:multiLevelType w:val="multilevel"/>
    <w:tmpl w:val="2A6C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0C1FFA"/>
    <w:multiLevelType w:val="multilevel"/>
    <w:tmpl w:val="C72A4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0035E1"/>
    <w:multiLevelType w:val="multilevel"/>
    <w:tmpl w:val="4F7A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937281">
    <w:abstractNumId w:val="2"/>
  </w:num>
  <w:num w:numId="2" w16cid:durableId="1656374217">
    <w:abstractNumId w:val="5"/>
  </w:num>
  <w:num w:numId="3" w16cid:durableId="1495995639">
    <w:abstractNumId w:val="4"/>
  </w:num>
  <w:num w:numId="4" w16cid:durableId="218366659">
    <w:abstractNumId w:val="10"/>
  </w:num>
  <w:num w:numId="5" w16cid:durableId="1026711543">
    <w:abstractNumId w:val="1"/>
  </w:num>
  <w:num w:numId="6" w16cid:durableId="1094932651">
    <w:abstractNumId w:val="6"/>
  </w:num>
  <w:num w:numId="7" w16cid:durableId="980888639">
    <w:abstractNumId w:val="8"/>
  </w:num>
  <w:num w:numId="8" w16cid:durableId="208225994">
    <w:abstractNumId w:val="3"/>
  </w:num>
  <w:num w:numId="9" w16cid:durableId="674917620">
    <w:abstractNumId w:val="7"/>
  </w:num>
  <w:num w:numId="10" w16cid:durableId="538124416">
    <w:abstractNumId w:val="0"/>
  </w:num>
  <w:num w:numId="11" w16cid:durableId="18253894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52"/>
    <w:rsid w:val="00000B3F"/>
    <w:rsid w:val="000B62DD"/>
    <w:rsid w:val="00140BE5"/>
    <w:rsid w:val="00593952"/>
    <w:rsid w:val="00984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3E41"/>
  <w15:chartTrackingRefBased/>
  <w15:docId w15:val="{54475C5D-0044-47A5-B81B-788EDD58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3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39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39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39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3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9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39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39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39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39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3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952"/>
    <w:rPr>
      <w:rFonts w:eastAsiaTheme="majorEastAsia" w:cstheme="majorBidi"/>
      <w:color w:val="272727" w:themeColor="text1" w:themeTint="D8"/>
    </w:rPr>
  </w:style>
  <w:style w:type="paragraph" w:styleId="Title">
    <w:name w:val="Title"/>
    <w:basedOn w:val="Normal"/>
    <w:next w:val="Normal"/>
    <w:link w:val="TitleChar"/>
    <w:uiPriority w:val="10"/>
    <w:qFormat/>
    <w:rsid w:val="00593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952"/>
    <w:pPr>
      <w:spacing w:before="160"/>
      <w:jc w:val="center"/>
    </w:pPr>
    <w:rPr>
      <w:i/>
      <w:iCs/>
      <w:color w:val="404040" w:themeColor="text1" w:themeTint="BF"/>
    </w:rPr>
  </w:style>
  <w:style w:type="character" w:customStyle="1" w:styleId="QuoteChar">
    <w:name w:val="Quote Char"/>
    <w:basedOn w:val="DefaultParagraphFont"/>
    <w:link w:val="Quote"/>
    <w:uiPriority w:val="29"/>
    <w:rsid w:val="00593952"/>
    <w:rPr>
      <w:i/>
      <w:iCs/>
      <w:color w:val="404040" w:themeColor="text1" w:themeTint="BF"/>
    </w:rPr>
  </w:style>
  <w:style w:type="paragraph" w:styleId="ListParagraph">
    <w:name w:val="List Paragraph"/>
    <w:basedOn w:val="Normal"/>
    <w:uiPriority w:val="34"/>
    <w:qFormat/>
    <w:rsid w:val="00593952"/>
    <w:pPr>
      <w:ind w:left="720"/>
      <w:contextualSpacing/>
    </w:pPr>
  </w:style>
  <w:style w:type="character" w:styleId="IntenseEmphasis">
    <w:name w:val="Intense Emphasis"/>
    <w:basedOn w:val="DefaultParagraphFont"/>
    <w:uiPriority w:val="21"/>
    <w:qFormat/>
    <w:rsid w:val="00593952"/>
    <w:rPr>
      <w:i/>
      <w:iCs/>
      <w:color w:val="2F5496" w:themeColor="accent1" w:themeShade="BF"/>
    </w:rPr>
  </w:style>
  <w:style w:type="paragraph" w:styleId="IntenseQuote">
    <w:name w:val="Intense Quote"/>
    <w:basedOn w:val="Normal"/>
    <w:next w:val="Normal"/>
    <w:link w:val="IntenseQuoteChar"/>
    <w:uiPriority w:val="30"/>
    <w:qFormat/>
    <w:rsid w:val="00593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3952"/>
    <w:rPr>
      <w:i/>
      <w:iCs/>
      <w:color w:val="2F5496" w:themeColor="accent1" w:themeShade="BF"/>
    </w:rPr>
  </w:style>
  <w:style w:type="character" w:styleId="IntenseReference">
    <w:name w:val="Intense Reference"/>
    <w:basedOn w:val="DefaultParagraphFont"/>
    <w:uiPriority w:val="32"/>
    <w:qFormat/>
    <w:rsid w:val="00593952"/>
    <w:rPr>
      <w:b/>
      <w:bCs/>
      <w:smallCaps/>
      <w:color w:val="2F5496" w:themeColor="accent1" w:themeShade="BF"/>
      <w:spacing w:val="5"/>
    </w:rPr>
  </w:style>
  <w:style w:type="character" w:styleId="Hyperlink">
    <w:name w:val="Hyperlink"/>
    <w:basedOn w:val="DefaultParagraphFont"/>
    <w:uiPriority w:val="99"/>
    <w:unhideWhenUsed/>
    <w:rsid w:val="00593952"/>
    <w:rPr>
      <w:color w:val="0563C1" w:themeColor="hyperlink"/>
      <w:u w:val="single"/>
    </w:rPr>
  </w:style>
  <w:style w:type="character" w:styleId="UnresolvedMention">
    <w:name w:val="Unresolved Mention"/>
    <w:basedOn w:val="DefaultParagraphFont"/>
    <w:uiPriority w:val="99"/>
    <w:semiHidden/>
    <w:unhideWhenUsed/>
    <w:rsid w:val="00593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nestrix.com" TargetMode="External"/><Relationship Id="rId5" Type="http://schemas.openxmlformats.org/officeDocument/2006/relationships/hyperlink" Target="mailto:office@cinestri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1108</Words>
  <Characters>6319</Characters>
  <Application>Microsoft Office Word</Application>
  <DocSecurity>0</DocSecurity>
  <Lines>52</Lines>
  <Paragraphs>14</Paragraphs>
  <ScaleCrop>false</ScaleCrop>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PCuser</cp:lastModifiedBy>
  <cp:revision>2</cp:revision>
  <dcterms:created xsi:type="dcterms:W3CDTF">2025-11-10T10:32:00Z</dcterms:created>
  <dcterms:modified xsi:type="dcterms:W3CDTF">2025-11-10T10:33:00Z</dcterms:modified>
</cp:coreProperties>
</file>